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5071" w14:textId="48EEF50D"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58241"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F5AC" w14:textId="77777777" w:rsidR="00C10B6E" w:rsidRDefault="00C10B6E" w:rsidP="003167DB">
      <w:pPr>
        <w:rPr>
          <w:b/>
          <w:bCs/>
          <w:sz w:val="32"/>
          <w:szCs w:val="32"/>
          <w:u w:val="single"/>
        </w:rPr>
        <w:sectPr w:rsidR="00C10B6E" w:rsidSect="004576EB">
          <w:headerReference w:type="default" r:id="rId12"/>
          <w:footerReference w:type="default" r:id="rId13"/>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58240" behindDoc="0" locked="0" layoutInCell="1" allowOverlap="1" wp14:anchorId="5330707B" wp14:editId="72B6840C">
                <wp:simplePos x="0" y="0"/>
                <wp:positionH relativeFrom="margin">
                  <wp:posOffset>95250</wp:posOffset>
                </wp:positionH>
                <wp:positionV relativeFrom="paragraph">
                  <wp:posOffset>8166100</wp:posOffset>
                </wp:positionV>
                <wp:extent cx="7302500" cy="11747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02500" cy="1174750"/>
                        </a:xfrm>
                        <a:prstGeom prst="rect">
                          <a:avLst/>
                        </a:prstGeom>
                        <a:noFill/>
                        <a:ln w="6350">
                          <a:noFill/>
                        </a:ln>
                      </wps:spPr>
                      <wps:txbx>
                        <w:txbxContent>
                          <w:p w14:paraId="5209756F" w14:textId="77777777" w:rsidR="001F6F1B" w:rsidRPr="000C0E3B" w:rsidRDefault="001F6F1B" w:rsidP="001F6F1B">
                            <w:pPr>
                              <w:rPr>
                                <w:rFonts w:eastAsia="Calibri" w:cs="Times New Roman"/>
                                <w:color w:val="FFFFFF" w:themeColor="background1"/>
                              </w:rPr>
                            </w:pPr>
                          </w:p>
                          <w:p w14:paraId="060D39C7" w14:textId="76CDEA50" w:rsidR="001F6F1B" w:rsidRPr="0042347F" w:rsidRDefault="005479CE" w:rsidP="001F6F1B">
                            <w:pPr>
                              <w:rPr>
                                <w:rFonts w:ascii="Arial Black" w:eastAsia="Calibri" w:hAnsi="Arial Black" w:cs="Times New Roman"/>
                                <w:color w:val="FFFFFF" w:themeColor="background1"/>
                                <w:sz w:val="32"/>
                                <w:szCs w:val="32"/>
                              </w:rPr>
                            </w:pPr>
                            <w:r w:rsidRPr="005479CE">
                              <w:rPr>
                                <w:rFonts w:ascii="Arial Black" w:eastAsia="Calibri" w:hAnsi="Arial Black" w:cs="Times New Roman"/>
                                <w:color w:val="FFFFFF" w:themeColor="background1"/>
                                <w:sz w:val="32"/>
                                <w:szCs w:val="32"/>
                              </w:rPr>
                              <w:t xml:space="preserve">WFE Best Practice document </w:t>
                            </w:r>
                            <w:r w:rsidR="00390C3F">
                              <w:rPr>
                                <w:rFonts w:ascii="Arial Black" w:eastAsia="Calibri" w:hAnsi="Arial Black" w:cs="Times New Roman"/>
                                <w:color w:val="FFFFFF" w:themeColor="background1"/>
                                <w:sz w:val="32"/>
                                <w:szCs w:val="32"/>
                              </w:rPr>
                              <w:t>on</w:t>
                            </w:r>
                            <w:r w:rsidRPr="005479CE">
                              <w:rPr>
                                <w:rFonts w:ascii="Arial Black" w:eastAsia="Calibri" w:hAnsi="Arial Black" w:cs="Times New Roman"/>
                                <w:color w:val="FFFFFF" w:themeColor="background1"/>
                                <w:sz w:val="32"/>
                                <w:szCs w:val="32"/>
                              </w:rPr>
                              <w:t xml:space="preserve"> Emerging Risk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pt;width:575pt;height: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VBFwIAAC0EAAAOAAAAZHJzL2Uyb0RvYy54bWysU11v2yAUfZ+0/4B4X2ynSdNZ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" filled="f" stroked="f" strokeweight=".5pt">
                <v:textbox>
                  <w:txbxContent>
                    <w:p w14:paraId="5209756F" w14:textId="77777777" w:rsidR="001F6F1B" w:rsidRPr="000C0E3B" w:rsidRDefault="001F6F1B" w:rsidP="001F6F1B">
                      <w:pPr>
                        <w:rPr>
                          <w:rFonts w:eastAsia="Calibri" w:cs="Times New Roman"/>
                          <w:color w:val="FFFFFF" w:themeColor="background1"/>
                        </w:rPr>
                      </w:pPr>
                    </w:p>
                    <w:p w14:paraId="060D39C7" w14:textId="76CDEA50" w:rsidR="001F6F1B" w:rsidRPr="0042347F" w:rsidRDefault="005479CE" w:rsidP="001F6F1B">
                      <w:pPr>
                        <w:rPr>
                          <w:rFonts w:ascii="Arial Black" w:eastAsia="Calibri" w:hAnsi="Arial Black" w:cs="Times New Roman"/>
                          <w:color w:val="FFFFFF" w:themeColor="background1"/>
                          <w:sz w:val="32"/>
                          <w:szCs w:val="32"/>
                        </w:rPr>
                      </w:pPr>
                      <w:r w:rsidRPr="005479CE">
                        <w:rPr>
                          <w:rFonts w:ascii="Arial Black" w:eastAsia="Calibri" w:hAnsi="Arial Black" w:cs="Times New Roman"/>
                          <w:color w:val="FFFFFF" w:themeColor="background1"/>
                          <w:sz w:val="32"/>
                          <w:szCs w:val="32"/>
                        </w:rPr>
                        <w:t xml:space="preserve">WFE Best Practice document </w:t>
                      </w:r>
                      <w:r w:rsidR="00390C3F">
                        <w:rPr>
                          <w:rFonts w:ascii="Arial Black" w:eastAsia="Calibri" w:hAnsi="Arial Black" w:cs="Times New Roman"/>
                          <w:color w:val="FFFFFF" w:themeColor="background1"/>
                          <w:sz w:val="32"/>
                          <w:szCs w:val="32"/>
                        </w:rPr>
                        <w:t>on</w:t>
                      </w:r>
                      <w:r w:rsidRPr="005479CE">
                        <w:rPr>
                          <w:rFonts w:ascii="Arial Black" w:eastAsia="Calibri" w:hAnsi="Arial Black" w:cs="Times New Roman"/>
                          <w:color w:val="FFFFFF" w:themeColor="background1"/>
                          <w:sz w:val="32"/>
                          <w:szCs w:val="32"/>
                        </w:rPr>
                        <w:t xml:space="preserve"> Emerging Risk Management</w:t>
                      </w:r>
                    </w:p>
                  </w:txbxContent>
                </v:textbox>
                <w10:wrap anchorx="margin"/>
              </v:shape>
            </w:pict>
          </mc:Fallback>
        </mc:AlternateContent>
      </w:r>
      <w:r w:rsidR="00946374">
        <w:rPr>
          <w:b/>
          <w:bCs/>
          <w:sz w:val="32"/>
          <w:szCs w:val="32"/>
          <w:u w:val="single"/>
        </w:rPr>
        <w:br w:type="page"/>
      </w:r>
    </w:p>
    <w:p w14:paraId="5ECDFCDB" w14:textId="6FC35A56" w:rsidR="00811247" w:rsidRPr="000D5B50" w:rsidRDefault="00011061" w:rsidP="000D5B50">
      <w:pPr>
        <w:pStyle w:val="paragraph"/>
        <w:spacing w:before="0" w:beforeAutospacing="0" w:after="0" w:afterAutospacing="0"/>
        <w:jc w:val="both"/>
        <w:textAlignment w:val="baseline"/>
        <w:rPr>
          <w:rStyle w:val="normaltextrun"/>
          <w:rFonts w:ascii="Calibri" w:hAnsi="Calibri" w:cs="Calibri"/>
          <w:color w:val="1F3864"/>
          <w:sz w:val="44"/>
          <w:szCs w:val="44"/>
        </w:rPr>
      </w:pPr>
      <w:r w:rsidRPr="000D5B50">
        <w:rPr>
          <w:rStyle w:val="normaltextrun"/>
          <w:rFonts w:ascii="Calibri" w:hAnsi="Calibri" w:cs="Calibri"/>
          <w:color w:val="1F3864"/>
          <w:sz w:val="44"/>
          <w:szCs w:val="44"/>
        </w:rPr>
        <w:lastRenderedPageBreak/>
        <w:t>Background</w:t>
      </w:r>
    </w:p>
    <w:p w14:paraId="5A4AB780" w14:textId="77777777" w:rsidR="00811247" w:rsidRPr="000D5B50" w:rsidRDefault="00811247" w:rsidP="000D5B50">
      <w:pPr>
        <w:pStyle w:val="paragraph"/>
        <w:spacing w:before="0" w:beforeAutospacing="0" w:after="0" w:afterAutospacing="0"/>
        <w:jc w:val="both"/>
        <w:textAlignment w:val="baseline"/>
        <w:rPr>
          <w:rFonts w:ascii="Segoe UI" w:hAnsi="Segoe UI" w:cs="Segoe UI"/>
          <w:b/>
          <w:bCs/>
          <w:sz w:val="18"/>
          <w:szCs w:val="18"/>
          <w:u w:val="single"/>
        </w:rPr>
      </w:pPr>
    </w:p>
    <w:p w14:paraId="11CE66B1" w14:textId="77777777" w:rsidR="00CA2F12" w:rsidRPr="00CA2F12" w:rsidRDefault="00CA2F12" w:rsidP="004D5E5D">
      <w:pPr>
        <w:jc w:val="both"/>
        <w:rPr>
          <w:rFonts w:ascii="Segoe UI" w:hAnsi="Segoe UI" w:cs="Segoe UI"/>
          <w:sz w:val="18"/>
          <w:szCs w:val="18"/>
        </w:rPr>
      </w:pPr>
      <w:r w:rsidRPr="00CA2F12">
        <w:rPr>
          <w:rFonts w:ascii="Segoe UI" w:hAnsi="Segoe UI" w:cs="Segoe UI"/>
          <w:sz w:val="18"/>
          <w:szCs w:val="18"/>
        </w:rPr>
        <w:t xml:space="preserve">Established in 1961, the World Federation of Exchanges (WFE) is the global industry association for exchanges and clearing houses (CCPs). Headquartered in London, it represents over 250 market infrastructure providers, including standalone CCPs that are not part of exchange groups. Of our members, 34% are in Asia-Pacific, 45% in EMEA, and 21% in the Americas. </w:t>
      </w:r>
    </w:p>
    <w:p w14:paraId="364656FD" w14:textId="77777777" w:rsidR="00CA2F12" w:rsidRPr="00CA2F12" w:rsidRDefault="00CA2F12" w:rsidP="004D5E5D">
      <w:pPr>
        <w:jc w:val="both"/>
        <w:rPr>
          <w:rFonts w:ascii="Segoe UI" w:hAnsi="Segoe UI" w:cs="Segoe UI"/>
          <w:sz w:val="18"/>
          <w:szCs w:val="18"/>
        </w:rPr>
      </w:pPr>
    </w:p>
    <w:p w14:paraId="4383F4B6" w14:textId="3FBD5573" w:rsidR="00CA2F12" w:rsidRPr="00CA2F12" w:rsidRDefault="00997826" w:rsidP="004D5E5D">
      <w:pPr>
        <w:jc w:val="both"/>
        <w:rPr>
          <w:rFonts w:ascii="Segoe UI" w:hAnsi="Segoe UI" w:cs="Segoe UI"/>
          <w:sz w:val="18"/>
          <w:szCs w:val="18"/>
        </w:rPr>
      </w:pPr>
      <w:r>
        <w:rPr>
          <w:rFonts w:ascii="Segoe UI" w:hAnsi="Segoe UI" w:cs="Segoe UI"/>
          <w:sz w:val="18"/>
          <w:szCs w:val="18"/>
        </w:rPr>
        <w:t xml:space="preserve">The </w:t>
      </w:r>
      <w:r w:rsidR="00CA2F12" w:rsidRPr="00CA2F12">
        <w:rPr>
          <w:rFonts w:ascii="Segoe UI" w:hAnsi="Segoe UI" w:cs="Segoe UI"/>
          <w:sz w:val="18"/>
          <w:szCs w:val="18"/>
        </w:rPr>
        <w:t>WFE’s 90 member CCPs and clearing services collectively ensure that risk takers post some $1.3 trillion (equivalent) of resources to back their positions, in the form of initial margin</w:t>
      </w:r>
      <w:r w:rsidR="00C154C5">
        <w:rPr>
          <w:rFonts w:ascii="Segoe UI" w:hAnsi="Segoe UI" w:cs="Segoe UI"/>
          <w:sz w:val="18"/>
          <w:szCs w:val="18"/>
        </w:rPr>
        <w:t xml:space="preserve"> (IM)</w:t>
      </w:r>
      <w:r w:rsidR="00CA2F12" w:rsidRPr="00CA2F12">
        <w:rPr>
          <w:rFonts w:ascii="Segoe UI" w:hAnsi="Segoe UI" w:cs="Segoe UI"/>
          <w:sz w:val="18"/>
          <w:szCs w:val="18"/>
        </w:rPr>
        <w:t xml:space="preserve"> and default fund requirements. WFE exchanges, together with other exchanges feeding into our database, are home to over 50,000 listed companies, and the market capitalisation of these entities is over $100 trillion; around $140 trillion (EOB) in trading annually passes through WFE members (at end 2022).</w:t>
      </w:r>
    </w:p>
    <w:p w14:paraId="384FCAED" w14:textId="77777777" w:rsidR="00CA2F12" w:rsidRPr="00CA2F12" w:rsidRDefault="00CA2F12" w:rsidP="004D5E5D">
      <w:pPr>
        <w:jc w:val="both"/>
        <w:rPr>
          <w:rFonts w:ascii="Segoe UI" w:hAnsi="Segoe UI" w:cs="Segoe UI"/>
          <w:sz w:val="18"/>
          <w:szCs w:val="18"/>
        </w:rPr>
      </w:pPr>
    </w:p>
    <w:p w14:paraId="6828B3A5" w14:textId="75A29B49" w:rsidR="00CA2F12" w:rsidRPr="00CA2F12" w:rsidRDefault="00CA2F12" w:rsidP="004D5E5D">
      <w:pPr>
        <w:jc w:val="both"/>
        <w:rPr>
          <w:rFonts w:ascii="Segoe UI" w:hAnsi="Segoe UI" w:cs="Segoe UI"/>
          <w:sz w:val="18"/>
          <w:szCs w:val="18"/>
        </w:rPr>
      </w:pPr>
      <w:r w:rsidRPr="00CA2F12">
        <w:rPr>
          <w:rFonts w:ascii="Segoe UI" w:hAnsi="Segoe UI" w:cs="Segoe UI"/>
          <w:sz w:val="18"/>
          <w:szCs w:val="18"/>
        </w:rPr>
        <w:t>The WFE is the definitive source for exchange-traded statistics and publishes over 350 market data indicators. Its free statistics database stretches back more than 40 years and provides information and insight into developments on global exchanges. The WFE works with standard-setters, policy makers, regulators, and government organisations around the world to support and promote the development of fair, transparent, stable and efficient markets. The WFE shares regulatory authorities’ goals of ensuring the safety and soundness of the global financial system.</w:t>
      </w:r>
    </w:p>
    <w:p w14:paraId="7C80C111" w14:textId="77777777" w:rsidR="00CA2F12" w:rsidRPr="00CA2F12" w:rsidRDefault="00CA2F12" w:rsidP="004D5E5D">
      <w:pPr>
        <w:jc w:val="both"/>
        <w:rPr>
          <w:rFonts w:ascii="Segoe UI" w:hAnsi="Segoe UI" w:cs="Segoe UI"/>
          <w:sz w:val="18"/>
          <w:szCs w:val="18"/>
        </w:rPr>
      </w:pPr>
    </w:p>
    <w:p w14:paraId="727B9A3D" w14:textId="77777777" w:rsidR="00CA2F12" w:rsidRPr="00CA2F12" w:rsidRDefault="00CA2F12" w:rsidP="004D5E5D">
      <w:pPr>
        <w:jc w:val="both"/>
        <w:rPr>
          <w:rFonts w:ascii="Segoe UI" w:hAnsi="Segoe UI" w:cs="Segoe UI"/>
          <w:sz w:val="18"/>
          <w:szCs w:val="18"/>
        </w:rPr>
      </w:pPr>
      <w:r w:rsidRPr="00CA2F12">
        <w:rPr>
          <w:rFonts w:ascii="Segoe UI" w:hAnsi="Segoe UI" w:cs="Segoe UI"/>
          <w:sz w:val="18"/>
          <w:szCs w:val="18"/>
        </w:rPr>
        <w:t>With extensive experience of developing and enforcing high standards of conduct, the WFE and its members support an orderly, secure, fair, and transparent environment for investors; for companies that raise capital; and for all who deal with financial risk. We seek outcomes that maximise the common good, consumer confidence, and economic growth, and we engage with policy makers and regulators in an open, collaborative way, reflecting the central, public role that exchanges and CCPs play in a globally integrated financial system.</w:t>
      </w:r>
    </w:p>
    <w:p w14:paraId="0AD91A1D" w14:textId="77777777" w:rsidR="00CA2F12" w:rsidRPr="00CA2F12" w:rsidRDefault="00CA2F12" w:rsidP="004D5E5D">
      <w:pPr>
        <w:jc w:val="both"/>
        <w:rPr>
          <w:rFonts w:ascii="Segoe UI" w:hAnsi="Segoe UI" w:cs="Segoe UI"/>
          <w:sz w:val="18"/>
          <w:szCs w:val="18"/>
        </w:rPr>
      </w:pPr>
    </w:p>
    <w:p w14:paraId="7285F0BB" w14:textId="73275990" w:rsidR="00CE5D13" w:rsidRPr="000D5B50" w:rsidRDefault="00CA2F12" w:rsidP="004D5E5D">
      <w:pPr>
        <w:jc w:val="both"/>
        <w:rPr>
          <w:rStyle w:val="Hyperlink"/>
          <w:rFonts w:ascii="Segoe UI" w:hAnsi="Segoe UI" w:cs="Segoe UI"/>
          <w:sz w:val="18"/>
          <w:szCs w:val="18"/>
        </w:rPr>
      </w:pPr>
      <w:r w:rsidRPr="00CA2F12">
        <w:rPr>
          <w:rFonts w:ascii="Segoe UI" w:hAnsi="Segoe UI" w:cs="Segoe UI"/>
          <w:sz w:val="18"/>
          <w:szCs w:val="18"/>
        </w:rPr>
        <w:t>If you have any further questions, or wish to follow-up on our contribution, the WFE remains at your disposal. Please contact:</w:t>
      </w:r>
      <w:r w:rsidR="004F61B1">
        <w:rPr>
          <w:rFonts w:ascii="Segoe UI" w:hAnsi="Segoe UI" w:cs="Segoe UI"/>
          <w:sz w:val="18"/>
          <w:szCs w:val="18"/>
        </w:rPr>
        <w:br/>
      </w:r>
    </w:p>
    <w:p w14:paraId="72FB44C5" w14:textId="4920A406" w:rsidR="00DC0DAD" w:rsidRPr="000D5B50" w:rsidRDefault="000D5B50" w:rsidP="003167DB">
      <w:pPr>
        <w:rPr>
          <w:rFonts w:ascii="Segoe UI" w:hAnsi="Segoe UI" w:cs="Segoe UI"/>
          <w:sz w:val="18"/>
          <w:szCs w:val="18"/>
        </w:rPr>
      </w:pPr>
      <w:r w:rsidRPr="000D5B50">
        <w:rPr>
          <w:rFonts w:ascii="Segoe UI" w:hAnsi="Segoe UI" w:cs="Segoe UI"/>
          <w:sz w:val="18"/>
          <w:szCs w:val="18"/>
        </w:rPr>
        <w:t>Ch</w:t>
      </w:r>
      <w:r w:rsidR="004D5E5D">
        <w:rPr>
          <w:rFonts w:ascii="Segoe UI" w:hAnsi="Segoe UI" w:cs="Segoe UI"/>
          <w:sz w:val="18"/>
          <w:szCs w:val="18"/>
        </w:rPr>
        <w:t>havi Sinha</w:t>
      </w:r>
      <w:r w:rsidRPr="000D5B50">
        <w:rPr>
          <w:rFonts w:ascii="Segoe UI" w:hAnsi="Segoe UI" w:cs="Segoe UI"/>
          <w:sz w:val="18"/>
          <w:szCs w:val="18"/>
        </w:rPr>
        <w:t>, Regulatory Affairs Manager</w:t>
      </w:r>
      <w:r w:rsidR="00DC0DAD" w:rsidRPr="000D5B50">
        <w:rPr>
          <w:rFonts w:ascii="Segoe UI" w:hAnsi="Segoe UI" w:cs="Segoe UI"/>
          <w:sz w:val="18"/>
          <w:szCs w:val="18"/>
        </w:rPr>
        <w:t>:</w:t>
      </w:r>
      <w:r w:rsidRPr="000D5B50">
        <w:rPr>
          <w:rFonts w:ascii="Segoe UI" w:hAnsi="Segoe UI" w:cs="Segoe UI"/>
          <w:sz w:val="18"/>
          <w:szCs w:val="18"/>
        </w:rPr>
        <w:t xml:space="preserve"> </w:t>
      </w:r>
      <w:hyperlink r:id="rId14" w:history="1">
        <w:r w:rsidR="000F0144" w:rsidRPr="00724AA3">
          <w:rPr>
            <w:rStyle w:val="Hyperlink"/>
            <w:rFonts w:ascii="Segoe UI" w:hAnsi="Segoe UI" w:cs="Segoe UI"/>
            <w:sz w:val="18"/>
            <w:szCs w:val="18"/>
          </w:rPr>
          <w:t>csinha@world-exchanges.org</w:t>
        </w:r>
      </w:hyperlink>
      <w:r w:rsidR="000F0144">
        <w:rPr>
          <w:rFonts w:ascii="Segoe UI" w:hAnsi="Segoe UI" w:cs="Segoe UI"/>
          <w:sz w:val="18"/>
          <w:szCs w:val="18"/>
        </w:rPr>
        <w:t xml:space="preserve"> </w:t>
      </w:r>
    </w:p>
    <w:p w14:paraId="5DF5EAF9" w14:textId="0FBF9AE1" w:rsidR="00B541DB" w:rsidRPr="000D5B50" w:rsidRDefault="007B3DF8" w:rsidP="003167DB">
      <w:pPr>
        <w:rPr>
          <w:rFonts w:ascii="Segoe UI" w:hAnsi="Segoe UI" w:cs="Segoe UI"/>
          <w:sz w:val="18"/>
          <w:szCs w:val="18"/>
        </w:rPr>
      </w:pPr>
      <w:r w:rsidRPr="000D5B50">
        <w:rPr>
          <w:rFonts w:ascii="Segoe UI" w:hAnsi="Segoe UI" w:cs="Segoe UI"/>
          <w:sz w:val="18"/>
          <w:szCs w:val="18"/>
        </w:rPr>
        <w:t xml:space="preserve">Richard </w:t>
      </w:r>
      <w:r w:rsidR="000D3AEB" w:rsidRPr="000D5B50">
        <w:rPr>
          <w:rFonts w:ascii="Segoe UI" w:hAnsi="Segoe UI" w:cs="Segoe UI"/>
          <w:sz w:val="18"/>
          <w:szCs w:val="18"/>
        </w:rPr>
        <w:t>Metcalfe, Head of Regulatory Affairs:</w:t>
      </w:r>
      <w:r w:rsidR="000D3AEB" w:rsidRPr="000D5B50">
        <w:rPr>
          <w:rStyle w:val="Hyperlink"/>
          <w:rFonts w:ascii="Segoe UI" w:hAnsi="Segoe UI" w:cs="Segoe UI"/>
          <w:sz w:val="18"/>
          <w:szCs w:val="18"/>
        </w:rPr>
        <w:t xml:space="preserve"> </w:t>
      </w:r>
      <w:hyperlink r:id="rId15" w:history="1">
        <w:r w:rsidR="00146877" w:rsidRPr="000D5B50">
          <w:rPr>
            <w:rStyle w:val="Hyperlink"/>
            <w:rFonts w:ascii="Segoe UI" w:hAnsi="Segoe UI" w:cs="Segoe UI"/>
            <w:sz w:val="18"/>
            <w:szCs w:val="18"/>
          </w:rPr>
          <w:t>rmetcalfe@world-exchanges.org</w:t>
        </w:r>
      </w:hyperlink>
    </w:p>
    <w:p w14:paraId="06A32953" w14:textId="3CCC3AE7" w:rsidR="00B014C1" w:rsidRPr="000D5B50" w:rsidRDefault="0046471B" w:rsidP="003167DB">
      <w:pPr>
        <w:rPr>
          <w:rStyle w:val="Hyperlink"/>
          <w:rFonts w:ascii="Segoe UI" w:hAnsi="Segoe UI" w:cs="Segoe UI"/>
          <w:sz w:val="18"/>
          <w:szCs w:val="18"/>
        </w:rPr>
      </w:pPr>
      <w:r w:rsidRPr="000D5B50">
        <w:rPr>
          <w:rFonts w:ascii="Segoe UI" w:hAnsi="Segoe UI" w:cs="Segoe UI"/>
          <w:sz w:val="18"/>
          <w:szCs w:val="18"/>
        </w:rPr>
        <w:t>Nandini Sukumar</w:t>
      </w:r>
      <w:r w:rsidR="00B014C1" w:rsidRPr="000D5B50">
        <w:rPr>
          <w:rFonts w:ascii="Segoe UI" w:hAnsi="Segoe UI" w:cs="Segoe UI"/>
          <w:sz w:val="18"/>
          <w:szCs w:val="18"/>
        </w:rPr>
        <w:t xml:space="preserve">, </w:t>
      </w:r>
      <w:r w:rsidR="004A648B" w:rsidRPr="000D5B50">
        <w:rPr>
          <w:rFonts w:ascii="Segoe UI" w:hAnsi="Segoe UI" w:cs="Segoe UI"/>
          <w:sz w:val="18"/>
          <w:szCs w:val="18"/>
        </w:rPr>
        <w:t>Chief</w:t>
      </w:r>
      <w:r w:rsidR="00120D67" w:rsidRPr="000D5B50">
        <w:rPr>
          <w:rFonts w:ascii="Segoe UI" w:hAnsi="Segoe UI" w:cs="Segoe UI"/>
          <w:sz w:val="18"/>
          <w:szCs w:val="18"/>
        </w:rPr>
        <w:t xml:space="preserve"> Executive Officer</w:t>
      </w:r>
      <w:r w:rsidR="00B014C1" w:rsidRPr="000D5B50">
        <w:rPr>
          <w:rFonts w:ascii="Segoe UI" w:hAnsi="Segoe UI" w:cs="Segoe UI"/>
          <w:sz w:val="18"/>
          <w:szCs w:val="18"/>
        </w:rPr>
        <w:t xml:space="preserve">: </w:t>
      </w:r>
      <w:hyperlink r:id="rId16" w:history="1">
        <w:r w:rsidRPr="000D5B50">
          <w:rPr>
            <w:rStyle w:val="Hyperlink"/>
            <w:rFonts w:ascii="Segoe UI" w:hAnsi="Segoe UI" w:cs="Segoe UI"/>
            <w:sz w:val="18"/>
            <w:szCs w:val="18"/>
          </w:rPr>
          <w:t>nsukumar@world-exchanges.org</w:t>
        </w:r>
      </w:hyperlink>
    </w:p>
    <w:p w14:paraId="33839E28" w14:textId="77777777" w:rsidR="00811247" w:rsidRDefault="00811247" w:rsidP="00811247">
      <w:pPr>
        <w:spacing w:after="160" w:line="259" w:lineRule="auto"/>
        <w:rPr>
          <w:sz w:val="24"/>
          <w:szCs w:val="24"/>
          <w:u w:val="single"/>
        </w:rPr>
      </w:pPr>
    </w:p>
    <w:p w14:paraId="6FA51C0C" w14:textId="7AEC4526" w:rsidR="003167DB" w:rsidRDefault="006C6B0F" w:rsidP="00C10B6E">
      <w:pPr>
        <w:ind w:left="-864" w:right="-144"/>
        <w:rPr>
          <w:b/>
          <w:bCs/>
          <w:sz w:val="32"/>
          <w:szCs w:val="32"/>
          <w:u w:val="single"/>
        </w:rPr>
      </w:pPr>
      <w:r>
        <w:rPr>
          <w:sz w:val="24"/>
          <w:szCs w:val="24"/>
          <w:u w:val="single"/>
        </w:rPr>
        <w:br w:type="page"/>
      </w:r>
      <w:bookmarkStart w:id="0" w:name="_Hlk57629432"/>
    </w:p>
    <w:bookmarkEnd w:id="0"/>
    <w:p w14:paraId="4317F8DA" w14:textId="0D0B5C15" w:rsidR="00807E4B" w:rsidRDefault="00390C3F" w:rsidP="00807E4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Intro</w:t>
      </w:r>
      <w:r w:rsidR="00407830">
        <w:rPr>
          <w:rStyle w:val="normaltextrun"/>
          <w:rFonts w:ascii="Calibri" w:hAnsi="Calibri" w:cs="Calibri"/>
          <w:color w:val="1F3864"/>
          <w:sz w:val="44"/>
          <w:szCs w:val="44"/>
        </w:rPr>
        <w:t>duction</w:t>
      </w:r>
    </w:p>
    <w:p w14:paraId="683D33F1" w14:textId="77777777" w:rsidR="004C6DFC" w:rsidRPr="004C6DFC" w:rsidRDefault="004C6DFC" w:rsidP="00A04192">
      <w:pPr>
        <w:pStyle w:val="paragraph"/>
        <w:spacing w:after="0"/>
        <w:jc w:val="both"/>
        <w:textAlignment w:val="baseline"/>
        <w:rPr>
          <w:rFonts w:ascii="Segoe UI" w:hAnsi="Segoe UI" w:cs="Segoe UI"/>
          <w:sz w:val="18"/>
          <w:szCs w:val="18"/>
        </w:rPr>
      </w:pPr>
      <w:r w:rsidRPr="004C6DFC">
        <w:rPr>
          <w:rFonts w:ascii="Segoe UI" w:hAnsi="Segoe UI" w:cs="Segoe UI"/>
          <w:sz w:val="18"/>
          <w:szCs w:val="18"/>
        </w:rPr>
        <w:t xml:space="preserve">Emerging risks for exchanges and clearing counterparties (CCPs) can have significant impacts on their own operations and, by extension, those of market participants. Identifying these risks early is crucial to preventing the occurrence of events or mitigating their potential effects. </w:t>
      </w:r>
    </w:p>
    <w:p w14:paraId="0EFE824A" w14:textId="77777777" w:rsidR="004C6DFC" w:rsidRPr="004C6DFC" w:rsidRDefault="004C6DFC" w:rsidP="00A04192">
      <w:pPr>
        <w:pStyle w:val="paragraph"/>
        <w:spacing w:after="0"/>
        <w:jc w:val="both"/>
        <w:textAlignment w:val="baseline"/>
        <w:rPr>
          <w:rFonts w:ascii="Segoe UI" w:hAnsi="Segoe UI" w:cs="Segoe UI"/>
          <w:sz w:val="18"/>
          <w:szCs w:val="18"/>
        </w:rPr>
      </w:pPr>
      <w:r w:rsidRPr="004C6DFC">
        <w:rPr>
          <w:rFonts w:ascii="Segoe UI" w:hAnsi="Segoe UI" w:cs="Segoe UI"/>
          <w:sz w:val="18"/>
          <w:szCs w:val="18"/>
        </w:rPr>
        <w:t xml:space="preserve">Recently, Enterprise Risk Working Group (ERWG) members at the WFE, observed that developing a WFE best practice document on emerging risk management would be helpful. </w:t>
      </w:r>
    </w:p>
    <w:p w14:paraId="54D90D46" w14:textId="77777777" w:rsidR="004C6DFC" w:rsidRPr="004C6DFC" w:rsidRDefault="004C6DFC" w:rsidP="00A04192">
      <w:pPr>
        <w:pStyle w:val="paragraph"/>
        <w:spacing w:after="0"/>
        <w:jc w:val="both"/>
        <w:textAlignment w:val="baseline"/>
        <w:rPr>
          <w:rFonts w:ascii="Segoe UI" w:hAnsi="Segoe UI" w:cs="Segoe UI"/>
          <w:sz w:val="18"/>
          <w:szCs w:val="18"/>
        </w:rPr>
      </w:pPr>
      <w:r w:rsidRPr="004C6DFC">
        <w:rPr>
          <w:rFonts w:ascii="Segoe UI" w:hAnsi="Segoe UI" w:cs="Segoe UI"/>
          <w:sz w:val="18"/>
          <w:szCs w:val="18"/>
        </w:rPr>
        <w:t xml:space="preserve">In this regard, WFE secretariat conducted a brief survey on the considerations that may help create an effective process to identify, track and report on emerging risks within WFE member organisations. Based on the response received, we have developed this Best Practice note for Emerging Risk Management. </w:t>
      </w:r>
    </w:p>
    <w:p w14:paraId="54F92A4D" w14:textId="59F8D75A" w:rsidR="00F85745" w:rsidRDefault="007416BB" w:rsidP="00A405FD">
      <w:pPr>
        <w:pStyle w:val="paragraph"/>
        <w:jc w:val="both"/>
        <w:textAlignment w:val="baseline"/>
        <w:rPr>
          <w:rFonts w:ascii="Segoe UI" w:hAnsi="Segoe UI" w:cs="Segoe UI"/>
          <w:sz w:val="18"/>
          <w:szCs w:val="18"/>
        </w:rPr>
      </w:pPr>
      <w:r w:rsidRPr="007416BB">
        <w:rPr>
          <w:rStyle w:val="normaltextrun"/>
          <w:rFonts w:ascii="Calibri" w:hAnsi="Calibri" w:cs="Calibri"/>
          <w:color w:val="1F3864"/>
          <w:sz w:val="44"/>
          <w:szCs w:val="44"/>
        </w:rPr>
        <w:t>Importance of Emerging Risk Management process</w:t>
      </w:r>
    </w:p>
    <w:p w14:paraId="1105686A" w14:textId="77777777" w:rsidR="00245C50" w:rsidRPr="00245C50" w:rsidRDefault="00245C50" w:rsidP="00117F22">
      <w:pPr>
        <w:pStyle w:val="paragraph"/>
        <w:jc w:val="both"/>
        <w:textAlignment w:val="baseline"/>
        <w:rPr>
          <w:rFonts w:ascii="Segoe UI" w:hAnsi="Segoe UI" w:cs="Segoe UI"/>
          <w:sz w:val="18"/>
          <w:szCs w:val="18"/>
        </w:rPr>
      </w:pPr>
      <w:r w:rsidRPr="00245C50">
        <w:rPr>
          <w:rFonts w:ascii="Segoe UI" w:hAnsi="Segoe UI" w:cs="Segoe UI"/>
          <w:sz w:val="18"/>
          <w:szCs w:val="18"/>
        </w:rPr>
        <w:t xml:space="preserve">Whilst traditional risk management focuses on supporting an organisation to achieve its objectives and plans in the face of known risks, tackling emerging risks enables an organisation to build and maintain resilience to assist it in navigating during periods of uncertainty. Resilience can enable the organisation to: </w:t>
      </w:r>
    </w:p>
    <w:p w14:paraId="17836E19" w14:textId="77777777" w:rsidR="00245C50" w:rsidRPr="00245C50" w:rsidRDefault="00245C50" w:rsidP="00117F22">
      <w:pPr>
        <w:pStyle w:val="paragraph"/>
        <w:numPr>
          <w:ilvl w:val="0"/>
          <w:numId w:val="38"/>
        </w:numPr>
        <w:jc w:val="both"/>
        <w:textAlignment w:val="baseline"/>
        <w:rPr>
          <w:rFonts w:ascii="Segoe UI" w:hAnsi="Segoe UI" w:cs="Segoe UI"/>
          <w:sz w:val="18"/>
          <w:szCs w:val="18"/>
        </w:rPr>
      </w:pPr>
      <w:r w:rsidRPr="00245C50">
        <w:rPr>
          <w:rFonts w:ascii="Segoe UI" w:hAnsi="Segoe UI" w:cs="Segoe UI"/>
          <w:sz w:val="18"/>
          <w:szCs w:val="18"/>
        </w:rPr>
        <w:t xml:space="preserve">Anticipate and prepare for possible adverse scenarios or events, prepare for them, withstand, or absorb their impacts, recover from the effects, and adapt to the changing conditions. </w:t>
      </w:r>
    </w:p>
    <w:p w14:paraId="2823626A" w14:textId="77777777" w:rsidR="00245C50" w:rsidRPr="00245C50" w:rsidRDefault="00245C50" w:rsidP="00117F22">
      <w:pPr>
        <w:pStyle w:val="paragraph"/>
        <w:numPr>
          <w:ilvl w:val="0"/>
          <w:numId w:val="38"/>
        </w:numPr>
        <w:jc w:val="both"/>
        <w:textAlignment w:val="baseline"/>
        <w:rPr>
          <w:rFonts w:ascii="Segoe UI" w:hAnsi="Segoe UI" w:cs="Segoe UI"/>
          <w:sz w:val="18"/>
          <w:szCs w:val="18"/>
        </w:rPr>
      </w:pPr>
      <w:r w:rsidRPr="00245C50">
        <w:rPr>
          <w:rFonts w:ascii="Segoe UI" w:hAnsi="Segoe UI" w:cs="Segoe UI"/>
          <w:sz w:val="18"/>
          <w:szCs w:val="18"/>
        </w:rPr>
        <w:t>Respond and adapt to opportunities and take prompt and informed decisions with confidence.</w:t>
      </w:r>
      <w:r w:rsidRPr="00245C50">
        <w:rPr>
          <w:rFonts w:ascii="Segoe UI" w:hAnsi="Segoe UI" w:cs="Segoe UI"/>
          <w:sz w:val="18"/>
          <w:szCs w:val="18"/>
          <w:vertAlign w:val="superscript"/>
        </w:rPr>
        <w:footnoteReference w:id="2"/>
      </w:r>
    </w:p>
    <w:p w14:paraId="70835239" w14:textId="77777777" w:rsidR="00245C50" w:rsidRPr="00245C50" w:rsidRDefault="00245C50" w:rsidP="00117F22">
      <w:pPr>
        <w:pStyle w:val="paragraph"/>
        <w:jc w:val="both"/>
        <w:textAlignment w:val="baseline"/>
        <w:rPr>
          <w:rFonts w:ascii="Segoe UI" w:hAnsi="Segoe UI" w:cs="Segoe UI"/>
          <w:sz w:val="18"/>
          <w:szCs w:val="18"/>
        </w:rPr>
      </w:pPr>
      <w:r w:rsidRPr="00245C50">
        <w:rPr>
          <w:rFonts w:ascii="Segoe UI" w:hAnsi="Segoe UI" w:cs="Segoe UI"/>
          <w:sz w:val="18"/>
          <w:szCs w:val="18"/>
        </w:rPr>
        <w:t>Identifying emerging risks can be challenging, and the following techniques can be helpful. Exchanges and CCPs can benchmark their current Emerging Risk Management programme against these and, where relevant adopt the techniques below:</w:t>
      </w:r>
    </w:p>
    <w:p w14:paraId="1BF94DD8" w14:textId="77777777" w:rsidR="00245C50" w:rsidRPr="00245C50" w:rsidRDefault="00245C50" w:rsidP="00117F22">
      <w:pPr>
        <w:pStyle w:val="paragraph"/>
        <w:jc w:val="both"/>
        <w:textAlignment w:val="baseline"/>
        <w:rPr>
          <w:rFonts w:ascii="Segoe UI" w:hAnsi="Segoe UI" w:cs="Segoe UI"/>
          <w:b/>
          <w:bCs/>
          <w:sz w:val="18"/>
          <w:szCs w:val="18"/>
        </w:rPr>
      </w:pPr>
      <w:r w:rsidRPr="00245C50">
        <w:rPr>
          <w:rFonts w:ascii="Segoe UI" w:hAnsi="Segoe UI" w:cs="Segoe UI"/>
          <w:b/>
          <w:bCs/>
          <w:sz w:val="18"/>
          <w:szCs w:val="18"/>
        </w:rPr>
        <w:t>1.</w:t>
      </w:r>
      <w:r w:rsidRPr="00245C50">
        <w:rPr>
          <w:rFonts w:ascii="Segoe UI" w:hAnsi="Segoe UI" w:cs="Segoe UI"/>
          <w:b/>
          <w:bCs/>
          <w:sz w:val="18"/>
          <w:szCs w:val="18"/>
        </w:rPr>
        <w:tab/>
        <w:t xml:space="preserve">Periodic Risk Assessment: </w:t>
      </w:r>
      <w:r w:rsidRPr="00245C50">
        <w:rPr>
          <w:rFonts w:ascii="Segoe UI" w:hAnsi="Segoe UI" w:cs="Segoe UI"/>
          <w:sz w:val="18"/>
          <w:szCs w:val="18"/>
        </w:rPr>
        <w:t>It is important to establish a robust risk management framework that includes regular and comprehensive risk assessments.</w:t>
      </w:r>
      <w:r w:rsidRPr="00245C50">
        <w:rPr>
          <w:rFonts w:ascii="Segoe UI" w:hAnsi="Segoe UI" w:cs="Segoe UI"/>
          <w:b/>
          <w:bCs/>
          <w:sz w:val="18"/>
          <w:szCs w:val="18"/>
        </w:rPr>
        <w:t xml:space="preserve"> </w:t>
      </w:r>
      <w:r w:rsidRPr="00245C50">
        <w:rPr>
          <w:rFonts w:ascii="Segoe UI" w:hAnsi="Segoe UI" w:cs="Segoe UI"/>
          <w:sz w:val="18"/>
          <w:szCs w:val="18"/>
        </w:rPr>
        <w:t>The WFE members are encouraged  to review how they measure or quantify risks. Based on the WFE survey of ERWG members, many members use a standard 5 x 5 risk matrix (based on the probability and the impact of risk) to measure emerging/horizon risks. The 5x5 Risk Matrix consists of two main dimensions: likelihood and severity. Likelihood refers to the probability or chance of an event occurring, while severity relates to the potential impact or consequences of that event. Each dimension is divided into five levels, creating a matrix with 25 cells.</w:t>
      </w:r>
      <w:r w:rsidRPr="00245C50">
        <w:rPr>
          <w:rFonts w:ascii="Segoe UI" w:hAnsi="Segoe UI" w:cs="Segoe UI"/>
          <w:sz w:val="18"/>
          <w:szCs w:val="18"/>
          <w:vertAlign w:val="superscript"/>
        </w:rPr>
        <w:footnoteReference w:id="3"/>
      </w:r>
      <w:r w:rsidRPr="00245C50">
        <w:rPr>
          <w:rFonts w:ascii="Segoe UI" w:hAnsi="Segoe UI" w:cs="Segoe UI"/>
          <w:sz w:val="18"/>
          <w:szCs w:val="18"/>
        </w:rPr>
        <w:t xml:space="preserve"> The WFE members are encouraged to determine if 5 x 5 risk matrix will be helpful in their risk assessment of emerging/horizon risks. </w:t>
      </w:r>
    </w:p>
    <w:p w14:paraId="462C1822" w14:textId="77777777" w:rsidR="00245C50" w:rsidRPr="00245C50" w:rsidRDefault="00245C50" w:rsidP="00117F22">
      <w:pPr>
        <w:pStyle w:val="paragraph"/>
        <w:jc w:val="both"/>
        <w:textAlignment w:val="baseline"/>
        <w:rPr>
          <w:rFonts w:ascii="Segoe UI" w:hAnsi="Segoe UI" w:cs="Segoe UI"/>
          <w:sz w:val="18"/>
          <w:szCs w:val="18"/>
        </w:rPr>
      </w:pPr>
      <w:r w:rsidRPr="00245C50">
        <w:rPr>
          <w:rFonts w:ascii="Segoe UI" w:hAnsi="Segoe UI" w:cs="Segoe UI"/>
          <w:sz w:val="18"/>
          <w:szCs w:val="18"/>
        </w:rPr>
        <w:t xml:space="preserve">2. </w:t>
      </w:r>
      <w:r w:rsidRPr="00245C50">
        <w:rPr>
          <w:rFonts w:ascii="Segoe UI" w:hAnsi="Segoe UI" w:cs="Segoe UI"/>
          <w:sz w:val="18"/>
          <w:szCs w:val="18"/>
        </w:rPr>
        <w:tab/>
      </w:r>
      <w:r w:rsidRPr="00245C50">
        <w:rPr>
          <w:rFonts w:ascii="Segoe UI" w:hAnsi="Segoe UI" w:cs="Segoe UI"/>
          <w:b/>
          <w:bCs/>
          <w:sz w:val="18"/>
          <w:szCs w:val="18"/>
        </w:rPr>
        <w:t xml:space="preserve">The frequency of risk monitoring and reporting within the organisation: </w:t>
      </w:r>
      <w:r w:rsidRPr="00245C50">
        <w:rPr>
          <w:rFonts w:ascii="Segoe UI" w:hAnsi="Segoe UI" w:cs="Segoe UI"/>
          <w:sz w:val="18"/>
          <w:szCs w:val="18"/>
        </w:rPr>
        <w:t>The WFE members</w:t>
      </w:r>
      <w:r w:rsidRPr="00245C50">
        <w:rPr>
          <w:rFonts w:ascii="Segoe UI" w:hAnsi="Segoe UI" w:cs="Segoe UI"/>
          <w:b/>
          <w:bCs/>
          <w:sz w:val="18"/>
          <w:szCs w:val="18"/>
        </w:rPr>
        <w:t xml:space="preserve"> </w:t>
      </w:r>
      <w:r w:rsidRPr="00245C50">
        <w:rPr>
          <w:rFonts w:ascii="Segoe UI" w:hAnsi="Segoe UI" w:cs="Segoe UI"/>
          <w:sz w:val="18"/>
          <w:szCs w:val="18"/>
        </w:rPr>
        <w:t xml:space="preserve">are encouraged to monitor their risks on an ongoing basis and generate a consolidated report quarterly. </w:t>
      </w:r>
    </w:p>
    <w:p w14:paraId="24A6A0D4" w14:textId="77777777" w:rsidR="00245C50" w:rsidRPr="00245C50" w:rsidRDefault="00245C50" w:rsidP="00117F22">
      <w:pPr>
        <w:pStyle w:val="paragraph"/>
        <w:jc w:val="both"/>
        <w:textAlignment w:val="baseline"/>
        <w:rPr>
          <w:rFonts w:ascii="Segoe UI" w:hAnsi="Segoe UI" w:cs="Segoe UI"/>
          <w:sz w:val="18"/>
          <w:szCs w:val="18"/>
        </w:rPr>
      </w:pPr>
      <w:r w:rsidRPr="00245C50">
        <w:rPr>
          <w:rFonts w:ascii="Segoe UI" w:hAnsi="Segoe UI" w:cs="Segoe UI"/>
          <w:sz w:val="18"/>
          <w:szCs w:val="18"/>
        </w:rPr>
        <w:t xml:space="preserve">3. </w:t>
      </w:r>
      <w:r w:rsidRPr="00245C50">
        <w:rPr>
          <w:rFonts w:ascii="Segoe UI" w:hAnsi="Segoe UI" w:cs="Segoe UI"/>
          <w:sz w:val="18"/>
          <w:szCs w:val="18"/>
        </w:rPr>
        <w:tab/>
      </w:r>
      <w:r w:rsidRPr="00245C50">
        <w:rPr>
          <w:rFonts w:ascii="Segoe UI" w:hAnsi="Segoe UI" w:cs="Segoe UI"/>
          <w:b/>
          <w:bCs/>
          <w:sz w:val="18"/>
          <w:szCs w:val="18"/>
        </w:rPr>
        <w:t xml:space="preserve">Horizon scanning: </w:t>
      </w:r>
      <w:r w:rsidRPr="00245C50">
        <w:rPr>
          <w:rFonts w:ascii="Segoe UI" w:hAnsi="Segoe UI" w:cs="Segoe UI"/>
          <w:sz w:val="18"/>
          <w:szCs w:val="18"/>
        </w:rPr>
        <w:t>Horizon Scanning is the process of considering how emerging trends and developments might potentially affect current policy and practice. Horizon Risk drivers are usually changes in the political, environmental, consumer, market, technological, regulatory, or legal landscape, which, due to current business strategy or operations, would require additional control adoption or directional change to ensure ongoing business viability and success. Horizon risks are thought to be best considered over various time frames, i.e., in the short (1-3 years), medium (3-5 years) and longer term (5+ years).</w:t>
      </w:r>
    </w:p>
    <w:p w14:paraId="27749BA4" w14:textId="77777777" w:rsidR="00245C50" w:rsidRPr="00245C50" w:rsidRDefault="00245C50" w:rsidP="00117F22">
      <w:pPr>
        <w:pStyle w:val="paragraph"/>
        <w:jc w:val="both"/>
        <w:textAlignment w:val="baseline"/>
        <w:rPr>
          <w:rFonts w:ascii="Segoe UI" w:hAnsi="Segoe UI" w:cs="Segoe UI"/>
          <w:sz w:val="18"/>
          <w:szCs w:val="18"/>
        </w:rPr>
      </w:pPr>
      <w:r w:rsidRPr="00245C50">
        <w:rPr>
          <w:rFonts w:ascii="Segoe UI" w:hAnsi="Segoe UI" w:cs="Segoe UI"/>
          <w:sz w:val="18"/>
          <w:szCs w:val="18"/>
        </w:rPr>
        <w:t xml:space="preserve">              The WFE survey indicated that horizon scanning is an emerging practice that has great potential value and benefits from a well-defined process. Horizon scanning is usually conducted through a combination of a mixture of desk research from data sources (i.e., traditional media, external data vendors, regulatory/risk publications) and senior management meeting input. Data analytics tools may be leveraged to monitor and analyse large datasets for patterns that may indicate emerging risks, and implement advanced data analytics techniques to enhance predictive capabilities and early detection of potential issues. </w:t>
      </w:r>
    </w:p>
    <w:p w14:paraId="3F83A604" w14:textId="77777777" w:rsidR="00245C50" w:rsidRPr="00245C50" w:rsidRDefault="00245C50" w:rsidP="00117F22">
      <w:pPr>
        <w:pStyle w:val="paragraph"/>
        <w:jc w:val="both"/>
        <w:textAlignment w:val="baseline"/>
        <w:rPr>
          <w:rFonts w:ascii="Segoe UI" w:hAnsi="Segoe UI" w:cs="Segoe UI"/>
          <w:sz w:val="18"/>
          <w:szCs w:val="18"/>
        </w:rPr>
      </w:pPr>
      <w:r w:rsidRPr="00245C50">
        <w:rPr>
          <w:rFonts w:ascii="Segoe UI" w:hAnsi="Segoe UI" w:cs="Segoe UI"/>
          <w:sz w:val="18"/>
          <w:szCs w:val="18"/>
        </w:rPr>
        <w:t xml:space="preserve">A Horizon Risk Scanning Report may be generated on a rolling semi-annual cycle, where future risks are discussed and rated. Where appropriate, all necessary mitigating actions and treatment plans could be developed. The report could be presented to the Executive Risk Committee and Audit Risk Committees.  </w:t>
      </w:r>
    </w:p>
    <w:p w14:paraId="77756EAA"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b/>
          <w:bCs/>
          <w:sz w:val="18"/>
          <w:szCs w:val="18"/>
        </w:rPr>
        <w:t>Three stages of ‘Horizon Risk Scanning’</w:t>
      </w:r>
    </w:p>
    <w:p w14:paraId="6F23762D"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 xml:space="preserve">               </w:t>
      </w:r>
      <w:r w:rsidRPr="00A04192">
        <w:rPr>
          <w:rFonts w:ascii="Segoe UI" w:hAnsi="Segoe UI" w:cs="Segoe UI"/>
          <w:sz w:val="18"/>
          <w:szCs w:val="18"/>
          <w:lang w:val="en-US"/>
        </w:rPr>
        <w:drawing>
          <wp:inline distT="0" distB="0" distL="0" distR="0" wp14:anchorId="6B1CA2C9" wp14:editId="449DFAB8">
            <wp:extent cx="5486400" cy="3200400"/>
            <wp:effectExtent l="0" t="0" r="0" b="0"/>
            <wp:docPr id="44460022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E799775"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 xml:space="preserve">4. </w:t>
      </w:r>
      <w:r w:rsidRPr="00A04192">
        <w:rPr>
          <w:rFonts w:ascii="Segoe UI" w:hAnsi="Segoe UI" w:cs="Segoe UI"/>
          <w:sz w:val="18"/>
          <w:szCs w:val="18"/>
        </w:rPr>
        <w:tab/>
      </w:r>
      <w:r w:rsidRPr="00A04192">
        <w:rPr>
          <w:rFonts w:ascii="Segoe UI" w:hAnsi="Segoe UI" w:cs="Segoe UI"/>
          <w:b/>
          <w:bCs/>
          <w:sz w:val="18"/>
          <w:szCs w:val="18"/>
        </w:rPr>
        <w:t xml:space="preserve">Scenario Analysis: </w:t>
      </w:r>
      <w:r w:rsidRPr="00A04192">
        <w:rPr>
          <w:rFonts w:ascii="Segoe UI" w:hAnsi="Segoe UI" w:cs="Segoe UI"/>
          <w:sz w:val="18"/>
          <w:szCs w:val="18"/>
        </w:rPr>
        <w:t>The</w:t>
      </w:r>
      <w:r w:rsidRPr="00A04192">
        <w:rPr>
          <w:rFonts w:ascii="Segoe UI" w:hAnsi="Segoe UI" w:cs="Segoe UI"/>
          <w:b/>
          <w:bCs/>
          <w:sz w:val="18"/>
          <w:szCs w:val="18"/>
        </w:rPr>
        <w:t xml:space="preserve"> </w:t>
      </w:r>
      <w:r w:rsidRPr="00A04192">
        <w:rPr>
          <w:rFonts w:ascii="Segoe UI" w:hAnsi="Segoe UI" w:cs="Segoe UI"/>
          <w:sz w:val="18"/>
          <w:szCs w:val="18"/>
        </w:rPr>
        <w:t>WFE recommends that members consider developing and analysing various hypothetical scenarios to assess the potential impact of emerging risks on business operations, financial stability, and market integrity. Scenario analysis can be integrated into decision-making processes, as a way to enhance preparedness for what would otherwise be unforeseen events.</w:t>
      </w:r>
    </w:p>
    <w:p w14:paraId="59B427C3"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 xml:space="preserve">5. </w:t>
      </w:r>
      <w:r w:rsidRPr="00A04192">
        <w:rPr>
          <w:rFonts w:ascii="Segoe UI" w:hAnsi="Segoe UI" w:cs="Segoe UI"/>
          <w:sz w:val="18"/>
          <w:szCs w:val="18"/>
        </w:rPr>
        <w:tab/>
      </w:r>
      <w:r w:rsidRPr="00A04192">
        <w:rPr>
          <w:rFonts w:ascii="Segoe UI" w:hAnsi="Segoe UI" w:cs="Segoe UI"/>
          <w:b/>
          <w:bCs/>
          <w:sz w:val="18"/>
          <w:szCs w:val="18"/>
        </w:rPr>
        <w:t>Process maps</w:t>
      </w:r>
      <w:r w:rsidRPr="00A04192">
        <w:rPr>
          <w:rFonts w:ascii="Segoe UI" w:hAnsi="Segoe UI" w:cs="Segoe UI"/>
          <w:sz w:val="18"/>
          <w:szCs w:val="18"/>
        </w:rPr>
        <w:t>: Exchanges and CCPs could consider utilising process maps to understand process steps, upstream/downstream dependencies, risks, and key controls across essential operations and to identify new risks that require new controls to protect the organisation.</w:t>
      </w:r>
    </w:p>
    <w:p w14:paraId="6F664FE2"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6.</w:t>
      </w:r>
      <w:r w:rsidRPr="00A04192">
        <w:rPr>
          <w:rFonts w:ascii="Segoe UI" w:hAnsi="Segoe UI" w:cs="Segoe UI"/>
          <w:sz w:val="18"/>
          <w:szCs w:val="18"/>
        </w:rPr>
        <w:tab/>
      </w:r>
      <w:r w:rsidRPr="00A04192">
        <w:rPr>
          <w:rFonts w:ascii="Segoe UI" w:hAnsi="Segoe UI" w:cs="Segoe UI"/>
          <w:b/>
          <w:bCs/>
          <w:sz w:val="18"/>
          <w:szCs w:val="18"/>
        </w:rPr>
        <w:t>Regular Risk Reporting and Communication</w:t>
      </w:r>
      <w:r w:rsidRPr="00A04192">
        <w:rPr>
          <w:rFonts w:ascii="Segoe UI" w:hAnsi="Segoe UI" w:cs="Segoe UI"/>
          <w:sz w:val="18"/>
          <w:szCs w:val="18"/>
        </w:rPr>
        <w:t xml:space="preserve"> </w:t>
      </w:r>
      <w:r w:rsidRPr="00A04192">
        <w:rPr>
          <w:rFonts w:ascii="Segoe UI" w:hAnsi="Segoe UI" w:cs="Segoe UI"/>
          <w:b/>
          <w:bCs/>
          <w:sz w:val="18"/>
          <w:szCs w:val="18"/>
        </w:rPr>
        <w:t>Practice</w:t>
      </w:r>
      <w:r w:rsidRPr="00A04192">
        <w:rPr>
          <w:rFonts w:ascii="Segoe UI" w:hAnsi="Segoe UI" w:cs="Segoe UI"/>
          <w:sz w:val="18"/>
          <w:szCs w:val="18"/>
        </w:rPr>
        <w:t>: The WFE suggests producing a quarterly report to the Board, including Top Risks Report identified, Performance against Key Risk Indicators &amp; Objectives</w:t>
      </w:r>
      <w:r w:rsidRPr="00A04192">
        <w:rPr>
          <w:rFonts w:ascii="Segoe UI" w:hAnsi="Segoe UI" w:cs="Segoe UI"/>
          <w:b/>
          <w:bCs/>
          <w:sz w:val="18"/>
          <w:szCs w:val="18"/>
        </w:rPr>
        <w:t xml:space="preserve">, </w:t>
      </w:r>
      <w:r w:rsidRPr="00A04192">
        <w:rPr>
          <w:rFonts w:ascii="Segoe UI" w:hAnsi="Segoe UI" w:cs="Segoe UI"/>
          <w:sz w:val="18"/>
          <w:szCs w:val="18"/>
        </w:rPr>
        <w:t>Incident Statistics &amp; Information</w:t>
      </w:r>
      <w:r w:rsidRPr="00A04192">
        <w:rPr>
          <w:rFonts w:ascii="Segoe UI" w:hAnsi="Segoe UI" w:cs="Segoe UI"/>
          <w:b/>
          <w:bCs/>
          <w:sz w:val="18"/>
          <w:szCs w:val="18"/>
        </w:rPr>
        <w:t xml:space="preserve"> </w:t>
      </w:r>
      <w:r w:rsidRPr="00A04192">
        <w:rPr>
          <w:rFonts w:ascii="Segoe UI" w:hAnsi="Segoe UI" w:cs="Segoe UI"/>
          <w:sz w:val="18"/>
          <w:szCs w:val="18"/>
        </w:rPr>
        <w:t xml:space="preserve">Cyber Security Event Statistics, and Emerging risk updates.               </w:t>
      </w:r>
    </w:p>
    <w:p w14:paraId="43138E75"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7.</w:t>
      </w:r>
      <w:r w:rsidRPr="00A04192">
        <w:rPr>
          <w:rFonts w:ascii="Segoe UI" w:hAnsi="Segoe UI" w:cs="Segoe UI"/>
          <w:sz w:val="18"/>
          <w:szCs w:val="18"/>
        </w:rPr>
        <w:tab/>
      </w:r>
      <w:r w:rsidRPr="00A04192">
        <w:rPr>
          <w:rFonts w:ascii="Segoe UI" w:hAnsi="Segoe UI" w:cs="Segoe UI"/>
          <w:b/>
          <w:bCs/>
          <w:sz w:val="18"/>
          <w:szCs w:val="18"/>
        </w:rPr>
        <w:t xml:space="preserve">Risk Culture: </w:t>
      </w:r>
      <w:r w:rsidRPr="00A04192">
        <w:rPr>
          <w:rFonts w:ascii="Segoe UI" w:hAnsi="Segoe UI" w:cs="Segoe UI"/>
          <w:sz w:val="18"/>
          <w:szCs w:val="18"/>
        </w:rPr>
        <w:t>It is advised to have a strong</w:t>
      </w:r>
      <w:r w:rsidRPr="00A04192">
        <w:rPr>
          <w:rFonts w:ascii="Segoe UI" w:hAnsi="Segoe UI" w:cs="Segoe UI"/>
          <w:b/>
          <w:bCs/>
          <w:sz w:val="18"/>
          <w:szCs w:val="18"/>
        </w:rPr>
        <w:t xml:space="preserve"> </w:t>
      </w:r>
      <w:r w:rsidRPr="00A04192">
        <w:rPr>
          <w:rFonts w:ascii="Segoe UI" w:hAnsi="Segoe UI" w:cs="Segoe UI"/>
          <w:sz w:val="18"/>
          <w:szCs w:val="18"/>
        </w:rPr>
        <w:t xml:space="preserve">risk culture and awareness programme within your organisation. Awareness programmes could occur at least annually . If so, there could be a mandatory risk training and testing that all employees are required to complete to ensure they are informed about emerging risks and understand their roles in risk management. Similarly, there could be strategies to strengthen the organisation's risk culture, including, encouraging open communication and the reporting of potential risks at all levels of the organisation for potential escalation. </w:t>
      </w:r>
    </w:p>
    <w:p w14:paraId="604CF3FF"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 xml:space="preserve">8. </w:t>
      </w:r>
      <w:r w:rsidRPr="00A04192">
        <w:rPr>
          <w:rFonts w:ascii="Segoe UI" w:hAnsi="Segoe UI" w:cs="Segoe UI"/>
          <w:sz w:val="18"/>
          <w:szCs w:val="18"/>
        </w:rPr>
        <w:tab/>
      </w:r>
      <w:r w:rsidRPr="00A04192">
        <w:rPr>
          <w:rFonts w:ascii="Segoe UI" w:hAnsi="Segoe UI" w:cs="Segoe UI"/>
          <w:b/>
          <w:bCs/>
          <w:sz w:val="18"/>
          <w:szCs w:val="18"/>
        </w:rPr>
        <w:t>Governance of risk exposures</w:t>
      </w:r>
      <w:r w:rsidRPr="00A04192">
        <w:rPr>
          <w:rFonts w:ascii="Segoe UI" w:hAnsi="Segoe UI" w:cs="Segoe UI"/>
          <w:sz w:val="18"/>
          <w:szCs w:val="18"/>
        </w:rPr>
        <w:t>: Members may wish to consider assessing the maturity of the governance of risk exposures, (for example of climate risk and cyber risks). There could be an on-going risk improvement programme, in which case the risk exposures of the top risk could be assessed on an on-going basis. Members could consider conducting a periodic review and update of  the risk management framework to adapt to changing market conditions, regulatory environments, and technological landscapes. It is also recommended to conduct post-event analysis to evaluate the effectiveness of risk mitigation strategies and incorporate lessons learned into future risk management practices.</w:t>
      </w:r>
    </w:p>
    <w:p w14:paraId="03396125"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 xml:space="preserve">9. </w:t>
      </w:r>
      <w:r w:rsidRPr="00A04192">
        <w:rPr>
          <w:rFonts w:ascii="Segoe UI" w:hAnsi="Segoe UI" w:cs="Segoe UI"/>
          <w:sz w:val="18"/>
          <w:szCs w:val="18"/>
        </w:rPr>
        <w:tab/>
      </w:r>
      <w:r w:rsidRPr="00A04192">
        <w:rPr>
          <w:rFonts w:ascii="Segoe UI" w:hAnsi="Segoe UI" w:cs="Segoe UI"/>
          <w:b/>
          <w:bCs/>
          <w:sz w:val="18"/>
          <w:szCs w:val="18"/>
        </w:rPr>
        <w:t xml:space="preserve">Collaborative Approach: </w:t>
      </w:r>
      <w:r w:rsidRPr="00A04192">
        <w:rPr>
          <w:rFonts w:ascii="Segoe UI" w:hAnsi="Segoe UI" w:cs="Segoe UI"/>
          <w:sz w:val="18"/>
          <w:szCs w:val="18"/>
        </w:rPr>
        <w:t>Members are encouraged to</w:t>
      </w:r>
      <w:r w:rsidRPr="00A04192">
        <w:rPr>
          <w:rFonts w:ascii="Segoe UI" w:hAnsi="Segoe UI" w:cs="Segoe UI"/>
          <w:b/>
          <w:bCs/>
          <w:sz w:val="18"/>
          <w:szCs w:val="18"/>
        </w:rPr>
        <w:t xml:space="preserve"> </w:t>
      </w:r>
      <w:r w:rsidRPr="00A04192">
        <w:rPr>
          <w:rFonts w:ascii="Segoe UI" w:hAnsi="Segoe UI" w:cs="Segoe UI"/>
          <w:sz w:val="18"/>
          <w:szCs w:val="18"/>
        </w:rPr>
        <w:t>foster collaboration with industry participants, regulators, and other stakeholders to gather diverse perspectives on emerging risks. In this regard, it will be helpful to participate in industry forums like WFE’s working groups, and information-sharing platforms to stay informed about new developments and potential threats.</w:t>
      </w:r>
    </w:p>
    <w:p w14:paraId="4B50844F"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 xml:space="preserve">10. </w:t>
      </w:r>
      <w:r w:rsidRPr="00A04192">
        <w:rPr>
          <w:rFonts w:ascii="Segoe UI" w:hAnsi="Segoe UI" w:cs="Segoe UI"/>
          <w:sz w:val="18"/>
          <w:szCs w:val="18"/>
        </w:rPr>
        <w:tab/>
      </w:r>
      <w:r w:rsidRPr="00A04192">
        <w:rPr>
          <w:rFonts w:ascii="Segoe UI" w:hAnsi="Segoe UI" w:cs="Segoe UI"/>
          <w:b/>
          <w:bCs/>
          <w:sz w:val="18"/>
          <w:szCs w:val="18"/>
        </w:rPr>
        <w:t xml:space="preserve">Cross-Functional Teams: </w:t>
      </w:r>
      <w:r w:rsidRPr="00A04192">
        <w:rPr>
          <w:rFonts w:ascii="Segoe UI" w:hAnsi="Segoe UI" w:cs="Segoe UI"/>
          <w:sz w:val="18"/>
          <w:szCs w:val="18"/>
        </w:rPr>
        <w:t>The WFE encourages establishing cross-functional teams responsible for identifying, assessing, and managing emerging risks. It is recommended to encourage collaboration among risk management, technology, finance, HR, legal, compliance, and business units to ensure a comprehensive understanding of potential risks.</w:t>
      </w:r>
    </w:p>
    <w:p w14:paraId="6AF0A98F" w14:textId="77777777" w:rsidR="00A04192" w:rsidRPr="00A04192" w:rsidRDefault="00A04192" w:rsidP="00117F22">
      <w:pPr>
        <w:pStyle w:val="paragraph"/>
        <w:jc w:val="both"/>
        <w:textAlignment w:val="baseline"/>
        <w:rPr>
          <w:rFonts w:ascii="Segoe UI" w:hAnsi="Segoe UI" w:cs="Segoe UI"/>
          <w:sz w:val="18"/>
          <w:szCs w:val="18"/>
        </w:rPr>
      </w:pPr>
      <w:r w:rsidRPr="00A04192">
        <w:rPr>
          <w:rFonts w:ascii="Segoe UI" w:hAnsi="Segoe UI" w:cs="Segoe UI"/>
          <w:sz w:val="18"/>
          <w:szCs w:val="18"/>
        </w:rPr>
        <w:t xml:space="preserve">11. </w:t>
      </w:r>
      <w:r w:rsidRPr="00A04192">
        <w:rPr>
          <w:rFonts w:ascii="Segoe UI" w:hAnsi="Segoe UI" w:cs="Segoe UI"/>
          <w:sz w:val="18"/>
          <w:szCs w:val="18"/>
        </w:rPr>
        <w:tab/>
      </w:r>
      <w:r w:rsidRPr="00A04192">
        <w:rPr>
          <w:rFonts w:ascii="Segoe UI" w:hAnsi="Segoe UI" w:cs="Segoe UI"/>
          <w:b/>
          <w:bCs/>
          <w:sz w:val="18"/>
          <w:szCs w:val="18"/>
        </w:rPr>
        <w:t>Regulatory Compliance</w:t>
      </w:r>
      <w:r w:rsidRPr="00A04192">
        <w:rPr>
          <w:rFonts w:ascii="Segoe UI" w:hAnsi="Segoe UI" w:cs="Segoe UI"/>
          <w:sz w:val="18"/>
          <w:szCs w:val="18"/>
        </w:rPr>
        <w:t>: Members are advised to stay abreast of changes in regulatory requirements and assess their impact on the business operations. They are urged to engage in proactive dialogue with regulatory authorities to understand their perspectives on emerging risks and to ensure compliance with evolving regulations.</w:t>
      </w:r>
    </w:p>
    <w:p w14:paraId="288C9FF2" w14:textId="77777777" w:rsidR="00117F22" w:rsidRDefault="00117F22" w:rsidP="00117F22">
      <w:pPr>
        <w:pStyle w:val="paragraph"/>
        <w:jc w:val="both"/>
        <w:textAlignment w:val="baseline"/>
        <w:rPr>
          <w:rFonts w:ascii="Segoe UI" w:hAnsi="Segoe UI" w:cs="Segoe UI"/>
          <w:b/>
          <w:bCs/>
          <w:sz w:val="18"/>
          <w:szCs w:val="18"/>
        </w:rPr>
      </w:pPr>
    </w:p>
    <w:p w14:paraId="5C6B69C6" w14:textId="466840D9" w:rsidR="00A04192" w:rsidRPr="00A04192" w:rsidRDefault="00A04192" w:rsidP="00117F22">
      <w:pPr>
        <w:pStyle w:val="paragraph"/>
        <w:jc w:val="both"/>
        <w:textAlignment w:val="baseline"/>
        <w:rPr>
          <w:rFonts w:ascii="Segoe UI" w:hAnsi="Segoe UI" w:cs="Segoe UI"/>
          <w:b/>
          <w:bCs/>
          <w:sz w:val="18"/>
          <w:szCs w:val="18"/>
        </w:rPr>
      </w:pPr>
      <w:r w:rsidRPr="00A04192">
        <w:rPr>
          <w:rFonts w:ascii="Segoe UI" w:hAnsi="Segoe UI" w:cs="Segoe UI"/>
          <w:b/>
          <w:bCs/>
          <w:sz w:val="18"/>
          <w:szCs w:val="18"/>
        </w:rPr>
        <w:t>In addition to the above points, the members can consider the following questions for identifying emerging risks in different categories:</w:t>
      </w:r>
    </w:p>
    <w:p w14:paraId="0070F3FF" w14:textId="77777777" w:rsidR="00A04192" w:rsidRPr="00A04192" w:rsidRDefault="00A04192" w:rsidP="00117F22">
      <w:pPr>
        <w:pStyle w:val="paragraph"/>
        <w:numPr>
          <w:ilvl w:val="0"/>
          <w:numId w:val="39"/>
        </w:numPr>
        <w:jc w:val="both"/>
        <w:textAlignment w:val="baseline"/>
        <w:rPr>
          <w:rFonts w:ascii="Segoe UI" w:hAnsi="Segoe UI" w:cs="Segoe UI"/>
          <w:b/>
          <w:bCs/>
          <w:sz w:val="18"/>
          <w:szCs w:val="18"/>
        </w:rPr>
      </w:pPr>
      <w:r w:rsidRPr="00A04192">
        <w:rPr>
          <w:rFonts w:ascii="Segoe UI" w:hAnsi="Segoe UI" w:cs="Segoe UI"/>
          <w:b/>
          <w:bCs/>
          <w:sz w:val="18"/>
          <w:szCs w:val="18"/>
        </w:rPr>
        <w:t xml:space="preserve">Technology Risks (including Cyber security): </w:t>
      </w:r>
    </w:p>
    <w:p w14:paraId="084D3310" w14:textId="77777777" w:rsidR="00A04192" w:rsidRPr="00A04192" w:rsidRDefault="00A04192" w:rsidP="00117F22">
      <w:pPr>
        <w:pStyle w:val="paragraph"/>
        <w:numPr>
          <w:ilvl w:val="0"/>
          <w:numId w:val="40"/>
        </w:numPr>
        <w:jc w:val="both"/>
        <w:textAlignment w:val="baseline"/>
        <w:rPr>
          <w:rFonts w:ascii="Segoe UI" w:hAnsi="Segoe UI" w:cs="Segoe UI"/>
          <w:sz w:val="18"/>
          <w:szCs w:val="18"/>
        </w:rPr>
      </w:pPr>
      <w:r w:rsidRPr="00A04192">
        <w:rPr>
          <w:rFonts w:ascii="Segoe UI" w:hAnsi="Segoe UI" w:cs="Segoe UI"/>
          <w:sz w:val="18"/>
          <w:szCs w:val="18"/>
        </w:rPr>
        <w:t>What technological changes are occurring in the industry, and how are they impacting the exchange or CCP?</w:t>
      </w:r>
    </w:p>
    <w:p w14:paraId="14ACB3D9" w14:textId="77777777" w:rsidR="00A04192" w:rsidRPr="00A04192" w:rsidRDefault="00A04192" w:rsidP="00117F22">
      <w:pPr>
        <w:pStyle w:val="paragraph"/>
        <w:numPr>
          <w:ilvl w:val="0"/>
          <w:numId w:val="40"/>
        </w:numPr>
        <w:jc w:val="both"/>
        <w:textAlignment w:val="baseline"/>
        <w:rPr>
          <w:rFonts w:ascii="Segoe UI" w:hAnsi="Segoe UI" w:cs="Segoe UI"/>
          <w:sz w:val="18"/>
          <w:szCs w:val="18"/>
        </w:rPr>
      </w:pPr>
      <w:r w:rsidRPr="00A04192">
        <w:rPr>
          <w:rFonts w:ascii="Segoe UI" w:hAnsi="Segoe UI" w:cs="Segoe UI"/>
          <w:sz w:val="18"/>
          <w:szCs w:val="18"/>
        </w:rPr>
        <w:t>Are there any vulnerabilities in the current technology infrastructure?</w:t>
      </w:r>
    </w:p>
    <w:p w14:paraId="407C524D" w14:textId="77777777" w:rsidR="00A04192" w:rsidRPr="00A04192" w:rsidRDefault="00A04192" w:rsidP="00117F22">
      <w:pPr>
        <w:pStyle w:val="paragraph"/>
        <w:numPr>
          <w:ilvl w:val="0"/>
          <w:numId w:val="40"/>
        </w:numPr>
        <w:jc w:val="both"/>
        <w:textAlignment w:val="baseline"/>
        <w:rPr>
          <w:rFonts w:ascii="Segoe UI" w:hAnsi="Segoe UI" w:cs="Segoe UI"/>
          <w:sz w:val="18"/>
          <w:szCs w:val="18"/>
        </w:rPr>
      </w:pPr>
      <w:r w:rsidRPr="00A04192">
        <w:rPr>
          <w:rFonts w:ascii="Segoe UI" w:hAnsi="Segoe UI" w:cs="Segoe UI"/>
          <w:sz w:val="18"/>
          <w:szCs w:val="18"/>
        </w:rPr>
        <w:t>How robust are the cybersecurity measures in place?</w:t>
      </w:r>
    </w:p>
    <w:p w14:paraId="7C6E3A95" w14:textId="77777777" w:rsidR="00A04192" w:rsidRPr="00A04192" w:rsidRDefault="00A04192" w:rsidP="00117F22">
      <w:pPr>
        <w:pStyle w:val="paragraph"/>
        <w:numPr>
          <w:ilvl w:val="0"/>
          <w:numId w:val="40"/>
        </w:numPr>
        <w:jc w:val="both"/>
        <w:textAlignment w:val="baseline"/>
        <w:rPr>
          <w:rFonts w:ascii="Segoe UI" w:hAnsi="Segoe UI" w:cs="Segoe UI"/>
          <w:sz w:val="18"/>
          <w:szCs w:val="18"/>
        </w:rPr>
      </w:pPr>
      <w:r w:rsidRPr="00A04192">
        <w:rPr>
          <w:rFonts w:ascii="Segoe UI" w:hAnsi="Segoe UI" w:cs="Segoe UI"/>
          <w:sz w:val="18"/>
          <w:szCs w:val="18"/>
        </w:rPr>
        <w:t>What are the risks and benefits of increased adoption of artificial intelligence and machine learning in trading and clearing activities?</w:t>
      </w:r>
    </w:p>
    <w:p w14:paraId="2BCA7026" w14:textId="77777777" w:rsidR="00A04192" w:rsidRPr="00A04192" w:rsidRDefault="00A04192" w:rsidP="00117F22">
      <w:pPr>
        <w:pStyle w:val="paragraph"/>
        <w:numPr>
          <w:ilvl w:val="0"/>
          <w:numId w:val="40"/>
        </w:numPr>
        <w:jc w:val="both"/>
        <w:textAlignment w:val="baseline"/>
        <w:rPr>
          <w:rFonts w:ascii="Segoe UI" w:hAnsi="Segoe UI" w:cs="Segoe UI"/>
          <w:sz w:val="18"/>
          <w:szCs w:val="18"/>
        </w:rPr>
      </w:pPr>
      <w:r w:rsidRPr="00A04192">
        <w:rPr>
          <w:rFonts w:ascii="Segoe UI" w:hAnsi="Segoe UI" w:cs="Segoe UI"/>
          <w:sz w:val="18"/>
          <w:szCs w:val="18"/>
        </w:rPr>
        <w:t xml:space="preserve">Does the organization have a Cyber Insurance Policy? </w:t>
      </w:r>
    </w:p>
    <w:p w14:paraId="103D2BC3" w14:textId="77777777" w:rsidR="00A04192" w:rsidRPr="00A04192" w:rsidRDefault="00A04192" w:rsidP="00117F22">
      <w:pPr>
        <w:pStyle w:val="paragraph"/>
        <w:numPr>
          <w:ilvl w:val="0"/>
          <w:numId w:val="40"/>
        </w:numPr>
        <w:jc w:val="both"/>
        <w:textAlignment w:val="baseline"/>
        <w:rPr>
          <w:rFonts w:ascii="Segoe UI" w:hAnsi="Segoe UI" w:cs="Segoe UI"/>
          <w:sz w:val="18"/>
          <w:szCs w:val="18"/>
        </w:rPr>
      </w:pPr>
      <w:r w:rsidRPr="00A04192">
        <w:rPr>
          <w:rFonts w:ascii="Segoe UI" w:hAnsi="Segoe UI" w:cs="Segoe UI"/>
          <w:sz w:val="18"/>
          <w:szCs w:val="18"/>
        </w:rPr>
        <w:t>Does the Cyber Insurance Policy cover all the expenses incurred because of data loss resulting from a cyber incident or a breach?</w:t>
      </w:r>
    </w:p>
    <w:p w14:paraId="31BC819B" w14:textId="77777777" w:rsidR="00A04192" w:rsidRPr="00A04192" w:rsidRDefault="00A04192" w:rsidP="00117F22">
      <w:pPr>
        <w:pStyle w:val="paragraph"/>
        <w:numPr>
          <w:ilvl w:val="0"/>
          <w:numId w:val="39"/>
        </w:numPr>
        <w:jc w:val="both"/>
        <w:textAlignment w:val="baseline"/>
        <w:rPr>
          <w:rFonts w:ascii="Segoe UI" w:hAnsi="Segoe UI" w:cs="Segoe UI"/>
          <w:b/>
          <w:bCs/>
          <w:sz w:val="18"/>
          <w:szCs w:val="18"/>
        </w:rPr>
      </w:pPr>
      <w:r w:rsidRPr="00A04192">
        <w:rPr>
          <w:rFonts w:ascii="Segoe UI" w:hAnsi="Segoe UI" w:cs="Segoe UI"/>
          <w:b/>
          <w:bCs/>
          <w:sz w:val="18"/>
          <w:szCs w:val="18"/>
        </w:rPr>
        <w:t>Operational Risks (including Third Party Risks):</w:t>
      </w:r>
    </w:p>
    <w:p w14:paraId="27C4E2D7" w14:textId="77777777" w:rsidR="00A04192" w:rsidRPr="00A04192" w:rsidRDefault="00A04192" w:rsidP="00117F22">
      <w:pPr>
        <w:pStyle w:val="paragraph"/>
        <w:numPr>
          <w:ilvl w:val="0"/>
          <w:numId w:val="41"/>
        </w:numPr>
        <w:jc w:val="both"/>
        <w:textAlignment w:val="baseline"/>
        <w:rPr>
          <w:rFonts w:ascii="Segoe UI" w:hAnsi="Segoe UI" w:cs="Segoe UI"/>
          <w:sz w:val="18"/>
          <w:szCs w:val="18"/>
        </w:rPr>
      </w:pPr>
      <w:r w:rsidRPr="00A04192">
        <w:rPr>
          <w:rFonts w:ascii="Segoe UI" w:hAnsi="Segoe UI" w:cs="Segoe UI"/>
          <w:sz w:val="18"/>
          <w:szCs w:val="18"/>
        </w:rPr>
        <w:t>What operational changes are taking place within the exchange or CCP?</w:t>
      </w:r>
    </w:p>
    <w:p w14:paraId="473F092D" w14:textId="77777777" w:rsidR="00A04192" w:rsidRPr="00A04192" w:rsidRDefault="00A04192" w:rsidP="00117F22">
      <w:pPr>
        <w:pStyle w:val="paragraph"/>
        <w:numPr>
          <w:ilvl w:val="0"/>
          <w:numId w:val="41"/>
        </w:numPr>
        <w:jc w:val="both"/>
        <w:textAlignment w:val="baseline"/>
        <w:rPr>
          <w:rFonts w:ascii="Segoe UI" w:hAnsi="Segoe UI" w:cs="Segoe UI"/>
          <w:sz w:val="18"/>
          <w:szCs w:val="18"/>
        </w:rPr>
      </w:pPr>
      <w:r w:rsidRPr="00A04192">
        <w:rPr>
          <w:rFonts w:ascii="Segoe UI" w:hAnsi="Segoe UI" w:cs="Segoe UI"/>
          <w:sz w:val="18"/>
          <w:szCs w:val="18"/>
        </w:rPr>
        <w:t>Is there any significant change in the volume or nature of transactions being processed?</w:t>
      </w:r>
    </w:p>
    <w:p w14:paraId="584FF098" w14:textId="77777777" w:rsidR="00A04192" w:rsidRPr="00A04192" w:rsidRDefault="00A04192" w:rsidP="00117F22">
      <w:pPr>
        <w:pStyle w:val="paragraph"/>
        <w:numPr>
          <w:ilvl w:val="0"/>
          <w:numId w:val="41"/>
        </w:numPr>
        <w:jc w:val="both"/>
        <w:textAlignment w:val="baseline"/>
        <w:rPr>
          <w:rFonts w:ascii="Segoe UI" w:hAnsi="Segoe UI" w:cs="Segoe UI"/>
          <w:sz w:val="18"/>
          <w:szCs w:val="18"/>
        </w:rPr>
      </w:pPr>
      <w:r w:rsidRPr="00A04192">
        <w:rPr>
          <w:rFonts w:ascii="Segoe UI" w:hAnsi="Segoe UI" w:cs="Segoe UI"/>
          <w:sz w:val="18"/>
          <w:szCs w:val="18"/>
        </w:rPr>
        <w:t>Does the organisation have tools and services that allow the Risk Management function to streamline processes, remove duplication of effort, automate remove manual processes, and ultimately improve productivity and efficiency? And what are they?</w:t>
      </w:r>
    </w:p>
    <w:p w14:paraId="0DCDCA9E" w14:textId="77777777" w:rsidR="00A04192" w:rsidRPr="00A04192" w:rsidRDefault="00A04192" w:rsidP="00117F22">
      <w:pPr>
        <w:pStyle w:val="paragraph"/>
        <w:numPr>
          <w:ilvl w:val="0"/>
          <w:numId w:val="41"/>
        </w:numPr>
        <w:jc w:val="both"/>
        <w:textAlignment w:val="baseline"/>
        <w:rPr>
          <w:rFonts w:ascii="Segoe UI" w:hAnsi="Segoe UI" w:cs="Segoe UI"/>
          <w:sz w:val="18"/>
          <w:szCs w:val="18"/>
        </w:rPr>
      </w:pPr>
      <w:r w:rsidRPr="00A04192">
        <w:rPr>
          <w:rFonts w:ascii="Segoe UI" w:hAnsi="Segoe UI" w:cs="Segoe UI"/>
          <w:sz w:val="18"/>
          <w:szCs w:val="18"/>
        </w:rPr>
        <w:t>Has the organisation deployed Artificial Intelligence (AI) and Machine Learning (ML) within its business model? What governance and risk oversight policies does the organisation have to manage extreme risks from AI and ML?</w:t>
      </w:r>
    </w:p>
    <w:p w14:paraId="2AE2C93F" w14:textId="77777777" w:rsidR="00A04192" w:rsidRPr="00A04192" w:rsidRDefault="00A04192" w:rsidP="00117F22">
      <w:pPr>
        <w:pStyle w:val="paragraph"/>
        <w:numPr>
          <w:ilvl w:val="0"/>
          <w:numId w:val="41"/>
        </w:numPr>
        <w:jc w:val="both"/>
        <w:textAlignment w:val="baseline"/>
        <w:rPr>
          <w:rFonts w:ascii="Segoe UI" w:hAnsi="Segoe UI" w:cs="Segoe UI"/>
          <w:sz w:val="18"/>
          <w:szCs w:val="18"/>
        </w:rPr>
      </w:pPr>
      <w:r w:rsidRPr="00A04192">
        <w:rPr>
          <w:rFonts w:ascii="Segoe UI" w:hAnsi="Segoe UI" w:cs="Segoe UI"/>
          <w:sz w:val="18"/>
          <w:szCs w:val="18"/>
        </w:rPr>
        <w:t>How is the organisation managing the risks associated with the rise of cryptocurrencies and other digital assets?</w:t>
      </w:r>
    </w:p>
    <w:p w14:paraId="594F320E" w14:textId="77777777" w:rsidR="00A04192" w:rsidRPr="00A04192" w:rsidRDefault="00A04192" w:rsidP="00117F22">
      <w:pPr>
        <w:pStyle w:val="paragraph"/>
        <w:numPr>
          <w:ilvl w:val="0"/>
          <w:numId w:val="41"/>
        </w:numPr>
        <w:jc w:val="both"/>
        <w:textAlignment w:val="baseline"/>
        <w:rPr>
          <w:rFonts w:ascii="Segoe UI" w:hAnsi="Segoe UI" w:cs="Segoe UI"/>
          <w:sz w:val="18"/>
          <w:szCs w:val="18"/>
        </w:rPr>
      </w:pPr>
      <w:r w:rsidRPr="00A04192">
        <w:rPr>
          <w:rFonts w:ascii="Segoe UI" w:hAnsi="Segoe UI" w:cs="Segoe UI"/>
          <w:sz w:val="18"/>
          <w:szCs w:val="18"/>
        </w:rPr>
        <w:t>How does the organisation address reports of breaches or similar incidents involving its third (or nth) parties?</w:t>
      </w:r>
    </w:p>
    <w:p w14:paraId="0BD0AB37" w14:textId="77777777" w:rsidR="00A04192" w:rsidRPr="00A04192" w:rsidRDefault="00A04192" w:rsidP="00117F22">
      <w:pPr>
        <w:pStyle w:val="paragraph"/>
        <w:numPr>
          <w:ilvl w:val="0"/>
          <w:numId w:val="39"/>
        </w:numPr>
        <w:jc w:val="both"/>
        <w:textAlignment w:val="baseline"/>
        <w:rPr>
          <w:rFonts w:ascii="Segoe UI" w:hAnsi="Segoe UI" w:cs="Segoe UI"/>
          <w:sz w:val="18"/>
          <w:szCs w:val="18"/>
        </w:rPr>
      </w:pPr>
      <w:r w:rsidRPr="00A04192">
        <w:rPr>
          <w:rFonts w:ascii="Segoe UI" w:hAnsi="Segoe UI" w:cs="Segoe UI"/>
          <w:b/>
          <w:bCs/>
          <w:sz w:val="18"/>
          <w:szCs w:val="18"/>
        </w:rPr>
        <w:t>Regulatory Risks:</w:t>
      </w:r>
    </w:p>
    <w:p w14:paraId="5F4509F0" w14:textId="77777777" w:rsidR="00A04192" w:rsidRPr="00A04192" w:rsidRDefault="00A04192" w:rsidP="00117F22">
      <w:pPr>
        <w:pStyle w:val="paragraph"/>
        <w:numPr>
          <w:ilvl w:val="0"/>
          <w:numId w:val="42"/>
        </w:numPr>
        <w:jc w:val="both"/>
        <w:textAlignment w:val="baseline"/>
        <w:rPr>
          <w:rFonts w:ascii="Segoe UI" w:hAnsi="Segoe UI" w:cs="Segoe UI"/>
          <w:sz w:val="18"/>
          <w:szCs w:val="18"/>
        </w:rPr>
      </w:pPr>
      <w:r w:rsidRPr="00A04192">
        <w:rPr>
          <w:rFonts w:ascii="Segoe UI" w:hAnsi="Segoe UI" w:cs="Segoe UI"/>
          <w:sz w:val="18"/>
          <w:szCs w:val="18"/>
        </w:rPr>
        <w:t>Are there any upcoming regulatory changes that could impact the exchange or CCP?</w:t>
      </w:r>
    </w:p>
    <w:p w14:paraId="769B156D" w14:textId="77777777" w:rsidR="00A04192" w:rsidRPr="00A04192" w:rsidRDefault="00A04192" w:rsidP="00117F22">
      <w:pPr>
        <w:pStyle w:val="paragraph"/>
        <w:numPr>
          <w:ilvl w:val="0"/>
          <w:numId w:val="42"/>
        </w:numPr>
        <w:jc w:val="both"/>
        <w:textAlignment w:val="baseline"/>
        <w:rPr>
          <w:rFonts w:ascii="Segoe UI" w:hAnsi="Segoe UI" w:cs="Segoe UI"/>
          <w:sz w:val="18"/>
          <w:szCs w:val="18"/>
        </w:rPr>
      </w:pPr>
      <w:r w:rsidRPr="00A04192">
        <w:rPr>
          <w:rFonts w:ascii="Segoe UI" w:hAnsi="Segoe UI" w:cs="Segoe UI"/>
          <w:sz w:val="18"/>
          <w:szCs w:val="18"/>
        </w:rPr>
        <w:t>How well is the exchange or CCP prepared to comply with new regulations?</w:t>
      </w:r>
    </w:p>
    <w:p w14:paraId="14E1B466" w14:textId="77777777" w:rsidR="00A04192" w:rsidRPr="00A04192" w:rsidRDefault="00A04192" w:rsidP="00117F22">
      <w:pPr>
        <w:pStyle w:val="paragraph"/>
        <w:numPr>
          <w:ilvl w:val="0"/>
          <w:numId w:val="39"/>
        </w:numPr>
        <w:jc w:val="both"/>
        <w:textAlignment w:val="baseline"/>
        <w:rPr>
          <w:rFonts w:ascii="Segoe UI" w:hAnsi="Segoe UI" w:cs="Segoe UI"/>
          <w:b/>
          <w:bCs/>
          <w:sz w:val="18"/>
          <w:szCs w:val="18"/>
        </w:rPr>
      </w:pPr>
      <w:r w:rsidRPr="00A04192">
        <w:rPr>
          <w:rFonts w:ascii="Segoe UI" w:hAnsi="Segoe UI" w:cs="Segoe UI"/>
          <w:b/>
          <w:bCs/>
          <w:sz w:val="18"/>
          <w:szCs w:val="18"/>
        </w:rPr>
        <w:t>Market Risks:</w:t>
      </w:r>
    </w:p>
    <w:p w14:paraId="31D25FDB" w14:textId="77777777" w:rsidR="00A04192" w:rsidRPr="00A04192" w:rsidRDefault="00A04192" w:rsidP="00117F22">
      <w:pPr>
        <w:pStyle w:val="paragraph"/>
        <w:numPr>
          <w:ilvl w:val="0"/>
          <w:numId w:val="43"/>
        </w:numPr>
        <w:jc w:val="both"/>
        <w:textAlignment w:val="baseline"/>
        <w:rPr>
          <w:rFonts w:ascii="Segoe UI" w:hAnsi="Segoe UI" w:cs="Segoe UI"/>
          <w:sz w:val="18"/>
          <w:szCs w:val="18"/>
        </w:rPr>
      </w:pPr>
      <w:r w:rsidRPr="00A04192">
        <w:rPr>
          <w:rFonts w:ascii="Segoe UI" w:hAnsi="Segoe UI" w:cs="Segoe UI"/>
          <w:sz w:val="18"/>
          <w:szCs w:val="18"/>
        </w:rPr>
        <w:t>Are there any emerging trends in the markets that could impact the exchange or CCP?</w:t>
      </w:r>
    </w:p>
    <w:p w14:paraId="6EB4343D" w14:textId="77777777" w:rsidR="00A04192" w:rsidRPr="00A04192" w:rsidRDefault="00A04192" w:rsidP="00117F22">
      <w:pPr>
        <w:pStyle w:val="paragraph"/>
        <w:numPr>
          <w:ilvl w:val="0"/>
          <w:numId w:val="43"/>
        </w:numPr>
        <w:jc w:val="both"/>
        <w:textAlignment w:val="baseline"/>
        <w:rPr>
          <w:rFonts w:ascii="Segoe UI" w:hAnsi="Segoe UI" w:cs="Segoe UI"/>
          <w:sz w:val="18"/>
          <w:szCs w:val="18"/>
        </w:rPr>
      </w:pPr>
      <w:r w:rsidRPr="00A04192">
        <w:rPr>
          <w:rFonts w:ascii="Segoe UI" w:hAnsi="Segoe UI" w:cs="Segoe UI"/>
          <w:sz w:val="18"/>
          <w:szCs w:val="18"/>
        </w:rPr>
        <w:t>Is there any significant change in market liquidity or volatility?</w:t>
      </w:r>
    </w:p>
    <w:p w14:paraId="124506A4" w14:textId="77777777" w:rsidR="00A04192" w:rsidRPr="00A04192" w:rsidRDefault="00A04192" w:rsidP="00117F22">
      <w:pPr>
        <w:pStyle w:val="paragraph"/>
        <w:numPr>
          <w:ilvl w:val="0"/>
          <w:numId w:val="43"/>
        </w:numPr>
        <w:jc w:val="both"/>
        <w:textAlignment w:val="baseline"/>
        <w:rPr>
          <w:rFonts w:ascii="Segoe UI" w:hAnsi="Segoe UI" w:cs="Segoe UI"/>
          <w:sz w:val="18"/>
          <w:szCs w:val="18"/>
        </w:rPr>
      </w:pPr>
      <w:r w:rsidRPr="00A04192">
        <w:rPr>
          <w:rFonts w:ascii="Segoe UI" w:hAnsi="Segoe UI" w:cs="Segoe UI"/>
          <w:sz w:val="18"/>
          <w:szCs w:val="18"/>
        </w:rPr>
        <w:t>Are there any new entrants or changes in the competitive landscape?</w:t>
      </w:r>
    </w:p>
    <w:p w14:paraId="7D1C8C6E" w14:textId="77777777" w:rsidR="00A04192" w:rsidRPr="00A04192" w:rsidRDefault="00A04192" w:rsidP="00117F22">
      <w:pPr>
        <w:pStyle w:val="paragraph"/>
        <w:jc w:val="both"/>
        <w:textAlignment w:val="baseline"/>
        <w:rPr>
          <w:rFonts w:ascii="Segoe UI" w:hAnsi="Segoe UI" w:cs="Segoe UI"/>
          <w:sz w:val="18"/>
          <w:szCs w:val="18"/>
        </w:rPr>
      </w:pPr>
    </w:p>
    <w:p w14:paraId="4B444368" w14:textId="77777777" w:rsidR="00A04192" w:rsidRPr="00A04192" w:rsidRDefault="00A04192" w:rsidP="00117F22">
      <w:pPr>
        <w:pStyle w:val="paragraph"/>
        <w:numPr>
          <w:ilvl w:val="0"/>
          <w:numId w:val="39"/>
        </w:numPr>
        <w:jc w:val="both"/>
        <w:textAlignment w:val="baseline"/>
        <w:rPr>
          <w:rFonts w:ascii="Segoe UI" w:hAnsi="Segoe UI" w:cs="Segoe UI"/>
          <w:sz w:val="18"/>
          <w:szCs w:val="18"/>
        </w:rPr>
      </w:pPr>
      <w:r w:rsidRPr="00A04192">
        <w:rPr>
          <w:rFonts w:ascii="Segoe UI" w:hAnsi="Segoe UI" w:cs="Segoe UI"/>
          <w:b/>
          <w:bCs/>
          <w:sz w:val="18"/>
          <w:szCs w:val="18"/>
        </w:rPr>
        <w:t>Credit and Counterparty Risks</w:t>
      </w:r>
      <w:r w:rsidRPr="00A04192">
        <w:rPr>
          <w:rFonts w:ascii="Segoe UI" w:hAnsi="Segoe UI" w:cs="Segoe UI"/>
          <w:sz w:val="18"/>
          <w:szCs w:val="18"/>
        </w:rPr>
        <w:t>:</w:t>
      </w:r>
    </w:p>
    <w:p w14:paraId="14DAD8E8" w14:textId="77777777" w:rsidR="00A04192" w:rsidRPr="00A04192" w:rsidRDefault="00A04192" w:rsidP="00117F22">
      <w:pPr>
        <w:pStyle w:val="paragraph"/>
        <w:numPr>
          <w:ilvl w:val="0"/>
          <w:numId w:val="44"/>
        </w:numPr>
        <w:jc w:val="both"/>
        <w:textAlignment w:val="baseline"/>
        <w:rPr>
          <w:rFonts w:ascii="Segoe UI" w:hAnsi="Segoe UI" w:cs="Segoe UI"/>
          <w:sz w:val="18"/>
          <w:szCs w:val="18"/>
        </w:rPr>
      </w:pPr>
      <w:r w:rsidRPr="00A04192">
        <w:rPr>
          <w:rFonts w:ascii="Segoe UI" w:hAnsi="Segoe UI" w:cs="Segoe UI"/>
          <w:sz w:val="18"/>
          <w:szCs w:val="18"/>
        </w:rPr>
        <w:t>Are there any significant changes in the creditworthiness of market participants?</w:t>
      </w:r>
    </w:p>
    <w:p w14:paraId="2ABFF3E1" w14:textId="77777777" w:rsidR="00A04192" w:rsidRPr="00A04192" w:rsidRDefault="00A04192" w:rsidP="00117F22">
      <w:pPr>
        <w:pStyle w:val="paragraph"/>
        <w:numPr>
          <w:ilvl w:val="0"/>
          <w:numId w:val="44"/>
        </w:numPr>
        <w:jc w:val="both"/>
        <w:textAlignment w:val="baseline"/>
        <w:rPr>
          <w:rFonts w:ascii="Segoe UI" w:hAnsi="Segoe UI" w:cs="Segoe UI"/>
          <w:sz w:val="18"/>
          <w:szCs w:val="18"/>
        </w:rPr>
      </w:pPr>
      <w:r w:rsidRPr="00A04192">
        <w:rPr>
          <w:rFonts w:ascii="Segoe UI" w:hAnsi="Segoe UI" w:cs="Segoe UI"/>
          <w:sz w:val="18"/>
          <w:szCs w:val="18"/>
        </w:rPr>
        <w:t>Is there an increase in the concentration of exposure to a single counterparty or group of counterparties?</w:t>
      </w:r>
    </w:p>
    <w:p w14:paraId="7768C62D" w14:textId="77777777" w:rsidR="00A04192" w:rsidRPr="00A04192" w:rsidRDefault="00A04192" w:rsidP="00117F22">
      <w:pPr>
        <w:pStyle w:val="paragraph"/>
        <w:numPr>
          <w:ilvl w:val="0"/>
          <w:numId w:val="39"/>
        </w:numPr>
        <w:jc w:val="both"/>
        <w:textAlignment w:val="baseline"/>
        <w:rPr>
          <w:rFonts w:ascii="Segoe UI" w:hAnsi="Segoe UI" w:cs="Segoe UI"/>
          <w:b/>
          <w:bCs/>
          <w:sz w:val="18"/>
          <w:szCs w:val="18"/>
        </w:rPr>
      </w:pPr>
      <w:r w:rsidRPr="00A04192">
        <w:rPr>
          <w:rFonts w:ascii="Segoe UI" w:hAnsi="Segoe UI" w:cs="Segoe UI"/>
          <w:b/>
          <w:bCs/>
          <w:sz w:val="18"/>
          <w:szCs w:val="18"/>
        </w:rPr>
        <w:t>Liquidity Risks:</w:t>
      </w:r>
    </w:p>
    <w:p w14:paraId="0987B58C" w14:textId="77777777" w:rsidR="00A04192" w:rsidRPr="00A04192" w:rsidRDefault="00A04192" w:rsidP="00117F22">
      <w:pPr>
        <w:pStyle w:val="paragraph"/>
        <w:numPr>
          <w:ilvl w:val="0"/>
          <w:numId w:val="45"/>
        </w:numPr>
        <w:jc w:val="both"/>
        <w:textAlignment w:val="baseline"/>
        <w:rPr>
          <w:rFonts w:ascii="Segoe UI" w:hAnsi="Segoe UI" w:cs="Segoe UI"/>
          <w:sz w:val="18"/>
          <w:szCs w:val="18"/>
        </w:rPr>
      </w:pPr>
      <w:r w:rsidRPr="00A04192">
        <w:rPr>
          <w:rFonts w:ascii="Segoe UI" w:hAnsi="Segoe UI" w:cs="Segoe UI"/>
          <w:sz w:val="18"/>
          <w:szCs w:val="18"/>
        </w:rPr>
        <w:t>Are there any signs of liquidity stress in the markets served by the exchange or CCP?</w:t>
      </w:r>
    </w:p>
    <w:p w14:paraId="364C5F74" w14:textId="77777777" w:rsidR="00A04192" w:rsidRPr="00A04192" w:rsidRDefault="00A04192" w:rsidP="00117F22">
      <w:pPr>
        <w:pStyle w:val="paragraph"/>
        <w:numPr>
          <w:ilvl w:val="0"/>
          <w:numId w:val="45"/>
        </w:numPr>
        <w:jc w:val="both"/>
        <w:textAlignment w:val="baseline"/>
        <w:rPr>
          <w:rFonts w:ascii="Segoe UI" w:hAnsi="Segoe UI" w:cs="Segoe UI"/>
          <w:sz w:val="18"/>
          <w:szCs w:val="18"/>
        </w:rPr>
      </w:pPr>
      <w:r w:rsidRPr="00A04192">
        <w:rPr>
          <w:rFonts w:ascii="Segoe UI" w:hAnsi="Segoe UI" w:cs="Segoe UI"/>
          <w:sz w:val="18"/>
          <w:szCs w:val="18"/>
        </w:rPr>
        <w:t>How robust are the liquidity risk management practices of the exchange or CCP?</w:t>
      </w:r>
    </w:p>
    <w:p w14:paraId="52E4C493" w14:textId="77777777" w:rsidR="00A04192" w:rsidRPr="00A04192" w:rsidRDefault="00A04192" w:rsidP="00117F22">
      <w:pPr>
        <w:pStyle w:val="paragraph"/>
        <w:numPr>
          <w:ilvl w:val="0"/>
          <w:numId w:val="39"/>
        </w:numPr>
        <w:jc w:val="both"/>
        <w:textAlignment w:val="baseline"/>
        <w:rPr>
          <w:rFonts w:ascii="Segoe UI" w:hAnsi="Segoe UI" w:cs="Segoe UI"/>
          <w:sz w:val="18"/>
          <w:szCs w:val="18"/>
        </w:rPr>
      </w:pPr>
      <w:r w:rsidRPr="00A04192">
        <w:rPr>
          <w:rFonts w:ascii="Segoe UI" w:hAnsi="Segoe UI" w:cs="Segoe UI"/>
          <w:b/>
          <w:bCs/>
          <w:sz w:val="18"/>
          <w:szCs w:val="18"/>
        </w:rPr>
        <w:t>Legal Risks</w:t>
      </w:r>
      <w:r w:rsidRPr="00A04192">
        <w:rPr>
          <w:rFonts w:ascii="Segoe UI" w:hAnsi="Segoe UI" w:cs="Segoe UI"/>
          <w:sz w:val="18"/>
          <w:szCs w:val="18"/>
        </w:rPr>
        <w:t>:</w:t>
      </w:r>
    </w:p>
    <w:p w14:paraId="2D562D4B" w14:textId="77777777" w:rsidR="00A04192" w:rsidRPr="00A04192" w:rsidRDefault="00A04192" w:rsidP="00117F22">
      <w:pPr>
        <w:pStyle w:val="paragraph"/>
        <w:numPr>
          <w:ilvl w:val="0"/>
          <w:numId w:val="46"/>
        </w:numPr>
        <w:jc w:val="both"/>
        <w:textAlignment w:val="baseline"/>
        <w:rPr>
          <w:rFonts w:ascii="Segoe UI" w:hAnsi="Segoe UI" w:cs="Segoe UI"/>
          <w:sz w:val="18"/>
          <w:szCs w:val="18"/>
        </w:rPr>
      </w:pPr>
      <w:r w:rsidRPr="00A04192">
        <w:rPr>
          <w:rFonts w:ascii="Segoe UI" w:hAnsi="Segoe UI" w:cs="Segoe UI"/>
          <w:sz w:val="18"/>
          <w:szCs w:val="18"/>
        </w:rPr>
        <w:t>Are there any pending legal cases or disputes that could impact the exchange or CCP?</w:t>
      </w:r>
    </w:p>
    <w:p w14:paraId="5E1473AE" w14:textId="77777777" w:rsidR="00A04192" w:rsidRPr="00A04192" w:rsidRDefault="00A04192" w:rsidP="00117F22">
      <w:pPr>
        <w:pStyle w:val="paragraph"/>
        <w:numPr>
          <w:ilvl w:val="0"/>
          <w:numId w:val="46"/>
        </w:numPr>
        <w:jc w:val="both"/>
        <w:textAlignment w:val="baseline"/>
        <w:rPr>
          <w:rFonts w:ascii="Segoe UI" w:hAnsi="Segoe UI" w:cs="Segoe UI"/>
          <w:sz w:val="18"/>
          <w:szCs w:val="18"/>
        </w:rPr>
      </w:pPr>
      <w:r w:rsidRPr="00A04192">
        <w:rPr>
          <w:rFonts w:ascii="Segoe UI" w:hAnsi="Segoe UI" w:cs="Segoe UI"/>
          <w:sz w:val="18"/>
          <w:szCs w:val="18"/>
        </w:rPr>
        <w:t>Are there any changes in the legal environment that could affect the operations of the exchange or CCP?</w:t>
      </w:r>
    </w:p>
    <w:p w14:paraId="063EA6E7" w14:textId="77777777" w:rsidR="00A04192" w:rsidRPr="00A04192" w:rsidRDefault="00A04192" w:rsidP="00117F22">
      <w:pPr>
        <w:pStyle w:val="paragraph"/>
        <w:numPr>
          <w:ilvl w:val="0"/>
          <w:numId w:val="39"/>
        </w:numPr>
        <w:jc w:val="both"/>
        <w:textAlignment w:val="baseline"/>
        <w:rPr>
          <w:rFonts w:ascii="Segoe UI" w:hAnsi="Segoe UI" w:cs="Segoe UI"/>
          <w:sz w:val="18"/>
          <w:szCs w:val="18"/>
        </w:rPr>
      </w:pPr>
      <w:r w:rsidRPr="00A04192">
        <w:rPr>
          <w:rFonts w:ascii="Segoe UI" w:hAnsi="Segoe UI" w:cs="Segoe UI"/>
          <w:b/>
          <w:bCs/>
          <w:sz w:val="18"/>
          <w:szCs w:val="18"/>
        </w:rPr>
        <w:t>Environmental, Social, and Governance (ESG) Risks</w:t>
      </w:r>
      <w:r w:rsidRPr="00A04192">
        <w:rPr>
          <w:rFonts w:ascii="Segoe UI" w:hAnsi="Segoe UI" w:cs="Segoe UI"/>
          <w:sz w:val="18"/>
          <w:szCs w:val="18"/>
        </w:rPr>
        <w:t>:</w:t>
      </w:r>
    </w:p>
    <w:p w14:paraId="2C95A5C4" w14:textId="77777777" w:rsidR="00A04192" w:rsidRPr="00A04192" w:rsidRDefault="00A04192" w:rsidP="00117F22">
      <w:pPr>
        <w:pStyle w:val="paragraph"/>
        <w:numPr>
          <w:ilvl w:val="0"/>
          <w:numId w:val="47"/>
        </w:numPr>
        <w:jc w:val="both"/>
        <w:textAlignment w:val="baseline"/>
        <w:rPr>
          <w:rFonts w:ascii="Segoe UI" w:hAnsi="Segoe UI" w:cs="Segoe UI"/>
          <w:sz w:val="18"/>
          <w:szCs w:val="18"/>
        </w:rPr>
      </w:pPr>
      <w:r w:rsidRPr="00A04192">
        <w:rPr>
          <w:rFonts w:ascii="Segoe UI" w:hAnsi="Segoe UI" w:cs="Segoe UI"/>
          <w:sz w:val="18"/>
          <w:szCs w:val="18"/>
        </w:rPr>
        <w:t>Are there any emerging ESG risks that could impact the exchange or CCP?</w:t>
      </w:r>
    </w:p>
    <w:p w14:paraId="04050C60" w14:textId="77777777" w:rsidR="00A04192" w:rsidRPr="00A04192" w:rsidRDefault="00A04192" w:rsidP="00117F22">
      <w:pPr>
        <w:pStyle w:val="paragraph"/>
        <w:numPr>
          <w:ilvl w:val="0"/>
          <w:numId w:val="47"/>
        </w:numPr>
        <w:jc w:val="both"/>
        <w:textAlignment w:val="baseline"/>
        <w:rPr>
          <w:rFonts w:ascii="Segoe UI" w:hAnsi="Segoe UI" w:cs="Segoe UI"/>
          <w:sz w:val="18"/>
          <w:szCs w:val="18"/>
        </w:rPr>
      </w:pPr>
      <w:r w:rsidRPr="00A04192">
        <w:rPr>
          <w:rFonts w:ascii="Segoe UI" w:hAnsi="Segoe UI" w:cs="Segoe UI"/>
          <w:sz w:val="18"/>
          <w:szCs w:val="18"/>
        </w:rPr>
        <w:t>How well is the exchange or CCP prepared to address ESG issues?</w:t>
      </w:r>
    </w:p>
    <w:p w14:paraId="50B86CE1" w14:textId="77777777" w:rsidR="00A04192" w:rsidRPr="00A04192" w:rsidRDefault="00A04192" w:rsidP="00117F22">
      <w:pPr>
        <w:pStyle w:val="paragraph"/>
        <w:numPr>
          <w:ilvl w:val="0"/>
          <w:numId w:val="47"/>
        </w:numPr>
        <w:jc w:val="both"/>
        <w:textAlignment w:val="baseline"/>
        <w:rPr>
          <w:rFonts w:ascii="Segoe UI" w:hAnsi="Segoe UI" w:cs="Segoe UI"/>
          <w:sz w:val="18"/>
          <w:szCs w:val="18"/>
        </w:rPr>
      </w:pPr>
      <w:r w:rsidRPr="00A04192">
        <w:rPr>
          <w:rFonts w:ascii="Segoe UI" w:hAnsi="Segoe UI" w:cs="Segoe UI"/>
          <w:sz w:val="18"/>
          <w:szCs w:val="18"/>
        </w:rPr>
        <w:t>What is the organisation’s approach to managing risks related to climate change and other environmental, social, and governance (ESG) factors?</w:t>
      </w:r>
    </w:p>
    <w:p w14:paraId="04249586" w14:textId="77777777" w:rsidR="00A04192" w:rsidRPr="00A04192" w:rsidRDefault="00A04192" w:rsidP="00117F22">
      <w:pPr>
        <w:pStyle w:val="paragraph"/>
        <w:numPr>
          <w:ilvl w:val="0"/>
          <w:numId w:val="39"/>
        </w:numPr>
        <w:jc w:val="both"/>
        <w:textAlignment w:val="baseline"/>
        <w:rPr>
          <w:rFonts w:ascii="Segoe UI" w:hAnsi="Segoe UI" w:cs="Segoe UI"/>
          <w:sz w:val="18"/>
          <w:szCs w:val="18"/>
        </w:rPr>
      </w:pPr>
      <w:r w:rsidRPr="00A04192">
        <w:rPr>
          <w:rFonts w:ascii="Segoe UI" w:hAnsi="Segoe UI" w:cs="Segoe UI"/>
          <w:b/>
          <w:bCs/>
          <w:sz w:val="18"/>
          <w:szCs w:val="18"/>
        </w:rPr>
        <w:t>Interconnectedness Risks</w:t>
      </w:r>
      <w:r w:rsidRPr="00A04192">
        <w:rPr>
          <w:rFonts w:ascii="Segoe UI" w:hAnsi="Segoe UI" w:cs="Segoe UI"/>
          <w:sz w:val="18"/>
          <w:szCs w:val="18"/>
        </w:rPr>
        <w:t>:</w:t>
      </w:r>
    </w:p>
    <w:p w14:paraId="0A88E88F" w14:textId="77777777" w:rsidR="00A04192" w:rsidRPr="00A04192" w:rsidRDefault="00A04192" w:rsidP="00117F22">
      <w:pPr>
        <w:pStyle w:val="paragraph"/>
        <w:numPr>
          <w:ilvl w:val="0"/>
          <w:numId w:val="48"/>
        </w:numPr>
        <w:jc w:val="both"/>
        <w:textAlignment w:val="baseline"/>
        <w:rPr>
          <w:rFonts w:ascii="Segoe UI" w:hAnsi="Segoe UI" w:cs="Segoe UI"/>
          <w:sz w:val="18"/>
          <w:szCs w:val="18"/>
        </w:rPr>
      </w:pPr>
      <w:r w:rsidRPr="00A04192">
        <w:rPr>
          <w:rFonts w:ascii="Segoe UI" w:hAnsi="Segoe UI" w:cs="Segoe UI"/>
          <w:sz w:val="18"/>
          <w:szCs w:val="18"/>
        </w:rPr>
        <w:t>How interconnected is the exchange or CCP with other financial institutions and markets?</w:t>
      </w:r>
    </w:p>
    <w:p w14:paraId="414E763D" w14:textId="77777777" w:rsidR="00A04192" w:rsidRPr="00A04192" w:rsidRDefault="00A04192" w:rsidP="00117F22">
      <w:pPr>
        <w:pStyle w:val="paragraph"/>
        <w:numPr>
          <w:ilvl w:val="0"/>
          <w:numId w:val="48"/>
        </w:numPr>
        <w:jc w:val="both"/>
        <w:textAlignment w:val="baseline"/>
        <w:rPr>
          <w:rFonts w:ascii="Segoe UI" w:hAnsi="Segoe UI" w:cs="Segoe UI"/>
          <w:sz w:val="18"/>
          <w:szCs w:val="18"/>
        </w:rPr>
      </w:pPr>
      <w:r w:rsidRPr="00A04192">
        <w:rPr>
          <w:rFonts w:ascii="Segoe UI" w:hAnsi="Segoe UI" w:cs="Segoe UI"/>
          <w:sz w:val="18"/>
          <w:szCs w:val="18"/>
        </w:rPr>
        <w:t>Are there any emerging risks in these interconnected institutions or markets that could spill over into the exchange or CCP?</w:t>
      </w:r>
    </w:p>
    <w:p w14:paraId="729687C2" w14:textId="77777777" w:rsidR="00A04192" w:rsidRPr="00A04192" w:rsidRDefault="00A04192" w:rsidP="00117F22">
      <w:pPr>
        <w:pStyle w:val="paragraph"/>
        <w:numPr>
          <w:ilvl w:val="0"/>
          <w:numId w:val="39"/>
        </w:numPr>
        <w:jc w:val="both"/>
        <w:textAlignment w:val="baseline"/>
        <w:rPr>
          <w:rFonts w:ascii="Segoe UI" w:hAnsi="Segoe UI" w:cs="Segoe UI"/>
          <w:b/>
          <w:bCs/>
          <w:sz w:val="18"/>
          <w:szCs w:val="18"/>
        </w:rPr>
      </w:pPr>
      <w:r w:rsidRPr="00A04192">
        <w:rPr>
          <w:rFonts w:ascii="Segoe UI" w:hAnsi="Segoe UI" w:cs="Segoe UI"/>
          <w:b/>
          <w:bCs/>
          <w:sz w:val="18"/>
          <w:szCs w:val="18"/>
        </w:rPr>
        <w:t>Global and Geopolitical Risks:</w:t>
      </w:r>
    </w:p>
    <w:p w14:paraId="13E30568" w14:textId="77777777" w:rsidR="00A04192" w:rsidRPr="00A04192" w:rsidRDefault="00A04192" w:rsidP="00117F22">
      <w:pPr>
        <w:pStyle w:val="paragraph"/>
        <w:numPr>
          <w:ilvl w:val="0"/>
          <w:numId w:val="49"/>
        </w:numPr>
        <w:jc w:val="both"/>
        <w:textAlignment w:val="baseline"/>
        <w:rPr>
          <w:rFonts w:ascii="Segoe UI" w:hAnsi="Segoe UI" w:cs="Segoe UI"/>
          <w:sz w:val="18"/>
          <w:szCs w:val="18"/>
        </w:rPr>
      </w:pPr>
      <w:r w:rsidRPr="00A04192">
        <w:rPr>
          <w:rFonts w:ascii="Segoe UI" w:hAnsi="Segoe UI" w:cs="Segoe UI"/>
          <w:sz w:val="18"/>
          <w:szCs w:val="18"/>
        </w:rPr>
        <w:t>Are there any global economic or geopolitical developments that could impact the exchange or CCP?</w:t>
      </w:r>
    </w:p>
    <w:p w14:paraId="075317DD" w14:textId="77777777" w:rsidR="00A04192" w:rsidRPr="00A04192" w:rsidRDefault="00A04192" w:rsidP="00117F22">
      <w:pPr>
        <w:pStyle w:val="paragraph"/>
        <w:numPr>
          <w:ilvl w:val="0"/>
          <w:numId w:val="49"/>
        </w:numPr>
        <w:jc w:val="both"/>
        <w:textAlignment w:val="baseline"/>
        <w:rPr>
          <w:rFonts w:ascii="Segoe UI" w:hAnsi="Segoe UI" w:cs="Segoe UI"/>
          <w:sz w:val="18"/>
          <w:szCs w:val="18"/>
        </w:rPr>
      </w:pPr>
      <w:r w:rsidRPr="00A04192">
        <w:rPr>
          <w:rFonts w:ascii="Segoe UI" w:hAnsi="Segoe UI" w:cs="Segoe UI"/>
          <w:sz w:val="18"/>
          <w:szCs w:val="18"/>
        </w:rPr>
        <w:t>How well is the exchange or CCP prepared to navigate global uncertainties?</w:t>
      </w:r>
    </w:p>
    <w:p w14:paraId="08E7A832" w14:textId="77777777" w:rsidR="00A04192" w:rsidRPr="00A04192" w:rsidRDefault="00A04192" w:rsidP="00117F22">
      <w:pPr>
        <w:pStyle w:val="paragraph"/>
        <w:numPr>
          <w:ilvl w:val="0"/>
          <w:numId w:val="39"/>
        </w:numPr>
        <w:jc w:val="both"/>
        <w:textAlignment w:val="baseline"/>
        <w:rPr>
          <w:rFonts w:ascii="Segoe UI" w:hAnsi="Segoe UI" w:cs="Segoe UI"/>
          <w:b/>
          <w:bCs/>
          <w:sz w:val="18"/>
          <w:szCs w:val="18"/>
        </w:rPr>
      </w:pPr>
      <w:r w:rsidRPr="00A04192">
        <w:rPr>
          <w:rFonts w:ascii="Segoe UI" w:hAnsi="Segoe UI" w:cs="Segoe UI"/>
          <w:b/>
          <w:bCs/>
          <w:sz w:val="18"/>
          <w:szCs w:val="18"/>
        </w:rPr>
        <w:t>Resources risk</w:t>
      </w:r>
    </w:p>
    <w:p w14:paraId="3A2C4867" w14:textId="77777777" w:rsidR="00A04192" w:rsidRPr="00A04192" w:rsidRDefault="00A04192" w:rsidP="00117F22">
      <w:pPr>
        <w:pStyle w:val="paragraph"/>
        <w:numPr>
          <w:ilvl w:val="0"/>
          <w:numId w:val="50"/>
        </w:numPr>
        <w:jc w:val="both"/>
        <w:textAlignment w:val="baseline"/>
        <w:rPr>
          <w:rFonts w:ascii="Segoe UI" w:hAnsi="Segoe UI" w:cs="Segoe UI"/>
          <w:sz w:val="18"/>
          <w:szCs w:val="18"/>
        </w:rPr>
      </w:pPr>
      <w:r w:rsidRPr="00A04192">
        <w:rPr>
          <w:rFonts w:ascii="Segoe UI" w:hAnsi="Segoe UI" w:cs="Segoe UI"/>
          <w:sz w:val="18"/>
          <w:szCs w:val="18"/>
        </w:rPr>
        <w:t>What relative changes in staffing or management does the organisation foresee in the next 3-5 years?</w:t>
      </w:r>
    </w:p>
    <w:p w14:paraId="4FE260C6" w14:textId="77777777" w:rsidR="00A04192" w:rsidRPr="00A04192" w:rsidRDefault="00A04192" w:rsidP="00117F22">
      <w:pPr>
        <w:pStyle w:val="paragraph"/>
        <w:numPr>
          <w:ilvl w:val="0"/>
          <w:numId w:val="50"/>
        </w:numPr>
        <w:jc w:val="both"/>
        <w:textAlignment w:val="baseline"/>
        <w:rPr>
          <w:rFonts w:ascii="Segoe UI" w:hAnsi="Segoe UI" w:cs="Segoe UI"/>
          <w:sz w:val="18"/>
          <w:szCs w:val="18"/>
        </w:rPr>
      </w:pPr>
      <w:r w:rsidRPr="00A04192">
        <w:rPr>
          <w:rFonts w:ascii="Segoe UI" w:hAnsi="Segoe UI" w:cs="Segoe UI"/>
          <w:sz w:val="18"/>
          <w:szCs w:val="18"/>
        </w:rPr>
        <w:t>Does the organisation consider the lack of available skills as a risk?</w:t>
      </w:r>
    </w:p>
    <w:p w14:paraId="3AA75F1A" w14:textId="77777777" w:rsidR="00A04192" w:rsidRPr="00A04192" w:rsidRDefault="00A04192" w:rsidP="00117F22">
      <w:pPr>
        <w:pStyle w:val="paragraph"/>
        <w:numPr>
          <w:ilvl w:val="0"/>
          <w:numId w:val="50"/>
        </w:numPr>
        <w:jc w:val="both"/>
        <w:textAlignment w:val="baseline"/>
        <w:rPr>
          <w:rFonts w:ascii="Segoe UI" w:hAnsi="Segoe UI" w:cs="Segoe UI"/>
          <w:sz w:val="18"/>
          <w:szCs w:val="18"/>
        </w:rPr>
      </w:pPr>
      <w:r w:rsidRPr="00A04192">
        <w:rPr>
          <w:rFonts w:ascii="Segoe UI" w:hAnsi="Segoe UI" w:cs="Segoe UI"/>
          <w:sz w:val="18"/>
          <w:szCs w:val="18"/>
        </w:rPr>
        <w:t>Are there sufficient resources for talent acquisition, access to appropriately skilled talent, and employee training?</w:t>
      </w:r>
    </w:p>
    <w:p w14:paraId="69E61547" w14:textId="77777777" w:rsidR="00A04192" w:rsidRPr="00A04192" w:rsidRDefault="00A04192" w:rsidP="00117F22">
      <w:pPr>
        <w:pStyle w:val="paragraph"/>
        <w:numPr>
          <w:ilvl w:val="0"/>
          <w:numId w:val="39"/>
        </w:numPr>
        <w:jc w:val="both"/>
        <w:textAlignment w:val="baseline"/>
        <w:rPr>
          <w:rFonts w:ascii="Segoe UI" w:hAnsi="Segoe UI" w:cs="Segoe UI"/>
          <w:b/>
          <w:bCs/>
          <w:sz w:val="18"/>
          <w:szCs w:val="18"/>
        </w:rPr>
      </w:pPr>
      <w:r w:rsidRPr="00A04192">
        <w:rPr>
          <w:rFonts w:ascii="Segoe UI" w:hAnsi="Segoe UI" w:cs="Segoe UI"/>
          <w:b/>
          <w:bCs/>
          <w:sz w:val="18"/>
          <w:szCs w:val="18"/>
        </w:rPr>
        <w:t>Strategic risk</w:t>
      </w:r>
    </w:p>
    <w:p w14:paraId="3ACB3E67" w14:textId="77777777" w:rsidR="00A04192" w:rsidRPr="00A04192" w:rsidRDefault="00A04192" w:rsidP="00117F22">
      <w:pPr>
        <w:pStyle w:val="paragraph"/>
        <w:numPr>
          <w:ilvl w:val="0"/>
          <w:numId w:val="51"/>
        </w:numPr>
        <w:jc w:val="both"/>
        <w:textAlignment w:val="baseline"/>
        <w:rPr>
          <w:rFonts w:ascii="Segoe UI" w:hAnsi="Segoe UI" w:cs="Segoe UI"/>
          <w:sz w:val="18"/>
          <w:szCs w:val="18"/>
        </w:rPr>
      </w:pPr>
      <w:r w:rsidRPr="00A04192">
        <w:rPr>
          <w:rFonts w:ascii="Segoe UI" w:hAnsi="Segoe UI" w:cs="Segoe UI"/>
          <w:sz w:val="18"/>
          <w:szCs w:val="18"/>
        </w:rPr>
        <w:t>Are there any emerging risks that could have an impact on the exchange or CCP’s strategic objectives?</w:t>
      </w:r>
    </w:p>
    <w:p w14:paraId="2225C7B1" w14:textId="77777777" w:rsidR="00A04192" w:rsidRPr="00A04192" w:rsidRDefault="00A04192" w:rsidP="00117F22">
      <w:pPr>
        <w:pStyle w:val="paragraph"/>
        <w:numPr>
          <w:ilvl w:val="0"/>
          <w:numId w:val="51"/>
        </w:numPr>
        <w:jc w:val="both"/>
        <w:textAlignment w:val="baseline"/>
        <w:rPr>
          <w:rFonts w:ascii="Segoe UI" w:hAnsi="Segoe UI" w:cs="Segoe UI"/>
          <w:sz w:val="18"/>
          <w:szCs w:val="18"/>
        </w:rPr>
      </w:pPr>
      <w:r w:rsidRPr="00A04192">
        <w:rPr>
          <w:rFonts w:ascii="Segoe UI" w:hAnsi="Segoe UI" w:cs="Segoe UI"/>
          <w:sz w:val="18"/>
          <w:szCs w:val="18"/>
        </w:rPr>
        <w:t>Does the exchange or CCP need to revisit the assumptions its strategy was based on?</w:t>
      </w:r>
    </w:p>
    <w:p w14:paraId="1E6A95B6" w14:textId="77777777" w:rsidR="00A04192" w:rsidRPr="00A04192" w:rsidRDefault="00A04192" w:rsidP="00117F22">
      <w:pPr>
        <w:pStyle w:val="paragraph"/>
        <w:numPr>
          <w:ilvl w:val="0"/>
          <w:numId w:val="51"/>
        </w:numPr>
        <w:jc w:val="both"/>
        <w:textAlignment w:val="baseline"/>
        <w:rPr>
          <w:rFonts w:ascii="Segoe UI" w:hAnsi="Segoe UI" w:cs="Segoe UI"/>
          <w:sz w:val="18"/>
          <w:szCs w:val="18"/>
        </w:rPr>
      </w:pPr>
      <w:r w:rsidRPr="00A04192">
        <w:rPr>
          <w:rFonts w:ascii="Segoe UI" w:hAnsi="Segoe UI" w:cs="Segoe UI"/>
          <w:sz w:val="18"/>
          <w:szCs w:val="18"/>
        </w:rPr>
        <w:t>Are there any potential changes to the exchange or CCP business model because of the emerging risks/ trends?</w:t>
      </w:r>
    </w:p>
    <w:p w14:paraId="79FE3ABC" w14:textId="77777777" w:rsidR="00A04192" w:rsidRPr="00A04192" w:rsidRDefault="00A04192" w:rsidP="00117F22">
      <w:pPr>
        <w:pStyle w:val="paragraph"/>
        <w:jc w:val="both"/>
        <w:textAlignment w:val="baseline"/>
        <w:rPr>
          <w:rFonts w:ascii="Segoe UI" w:hAnsi="Segoe UI" w:cs="Segoe UI"/>
          <w:sz w:val="18"/>
          <w:szCs w:val="18"/>
        </w:rPr>
      </w:pPr>
    </w:p>
    <w:p w14:paraId="1850FD39" w14:textId="63CCE489" w:rsidR="001C5726" w:rsidRDefault="00A04192" w:rsidP="00954AA2">
      <w:pPr>
        <w:pStyle w:val="paragraph"/>
        <w:jc w:val="both"/>
        <w:textAlignment w:val="baseline"/>
        <w:rPr>
          <w:rFonts w:ascii="Segoe UI" w:hAnsi="Segoe UI" w:cs="Segoe UI"/>
          <w:sz w:val="18"/>
          <w:szCs w:val="18"/>
        </w:rPr>
      </w:pPr>
      <w:r w:rsidRPr="00A04192">
        <w:rPr>
          <w:rFonts w:ascii="Segoe UI" w:hAnsi="Segoe UI" w:cs="Segoe UI"/>
          <w:sz w:val="18"/>
          <w:szCs w:val="18"/>
        </w:rPr>
        <w:t xml:space="preserve">        </w:t>
      </w:r>
    </w:p>
    <w:p w14:paraId="77E3B407" w14:textId="2C203249" w:rsidR="00352227" w:rsidRDefault="00352227" w:rsidP="00501F16">
      <w:pPr>
        <w:pStyle w:val="paragraph"/>
        <w:jc w:val="both"/>
        <w:textAlignment w:val="baseline"/>
        <w:rPr>
          <w:rFonts w:ascii="Segoe UI" w:hAnsi="Segoe UI" w:cs="Segoe UI"/>
          <w:sz w:val="18"/>
          <w:szCs w:val="18"/>
        </w:rPr>
      </w:pPr>
    </w:p>
    <w:sectPr w:rsidR="00352227" w:rsidSect="00C10B6E">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92D4" w14:textId="77777777" w:rsidR="00F96DBB" w:rsidRDefault="00F96DBB" w:rsidP="007F1FB5">
      <w:r>
        <w:separator/>
      </w:r>
    </w:p>
  </w:endnote>
  <w:endnote w:type="continuationSeparator" w:id="0">
    <w:p w14:paraId="0582D9D9" w14:textId="77777777" w:rsidR="00F96DBB" w:rsidRDefault="00F96DBB" w:rsidP="007F1FB5">
      <w:r>
        <w:continuationSeparator/>
      </w:r>
    </w:p>
  </w:endnote>
  <w:endnote w:type="continuationNotice" w:id="1">
    <w:p w14:paraId="068518D7" w14:textId="77777777" w:rsidR="00F96DBB" w:rsidRDefault="00F9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35126"/>
      <w:docPartObj>
        <w:docPartGallery w:val="Page Numbers (Bottom of Page)"/>
        <w:docPartUnique/>
      </w:docPartObj>
    </w:sdtPr>
    <w:sdtEndPr>
      <w:rPr>
        <w:noProof/>
      </w:rPr>
    </w:sdtEndPr>
    <w:sdtContent>
      <w:p w14:paraId="5F063A75" w14:textId="510D0B1F" w:rsidR="00ED33A5" w:rsidRDefault="00ED3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C3A64" w14:textId="77777777" w:rsidR="0061454A" w:rsidRDefault="0061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8C7F" w14:textId="77777777" w:rsidR="00F96DBB" w:rsidRDefault="00F96DBB" w:rsidP="007F1FB5">
      <w:r>
        <w:separator/>
      </w:r>
    </w:p>
  </w:footnote>
  <w:footnote w:type="continuationSeparator" w:id="0">
    <w:p w14:paraId="31E2F2BC" w14:textId="77777777" w:rsidR="00F96DBB" w:rsidRDefault="00F96DBB" w:rsidP="007F1FB5">
      <w:r>
        <w:continuationSeparator/>
      </w:r>
    </w:p>
  </w:footnote>
  <w:footnote w:type="continuationNotice" w:id="1">
    <w:p w14:paraId="53DCF5B9" w14:textId="77777777" w:rsidR="00F96DBB" w:rsidRDefault="00F96DBB"/>
  </w:footnote>
  <w:footnote w:id="2">
    <w:p w14:paraId="3884AD36" w14:textId="77777777" w:rsidR="00245C50" w:rsidRPr="00FA16E6" w:rsidRDefault="00245C50" w:rsidP="00245C50">
      <w:pPr>
        <w:pStyle w:val="FootnoteText"/>
        <w:spacing w:line="360" w:lineRule="auto"/>
        <w:ind w:left="720" w:hanging="720"/>
        <w:rPr>
          <w:lang w:val="en-US"/>
        </w:rPr>
      </w:pPr>
      <w:r>
        <w:rPr>
          <w:rStyle w:val="FootnoteReference"/>
        </w:rPr>
        <w:footnoteRef/>
      </w:r>
      <w:r>
        <w:t xml:space="preserve"> </w:t>
      </w:r>
      <w:r>
        <w:rPr>
          <w:lang w:val="en-US"/>
        </w:rPr>
        <w:tab/>
      </w:r>
      <w:r w:rsidRPr="00362F5A">
        <w:rPr>
          <w:lang w:val="en-US"/>
        </w:rPr>
        <w:t>https://www.theirm.org/media/9230/charities-sig-an-introduction-to-emerging-risks-and-how-to-identify-them.pdf</w:t>
      </w:r>
    </w:p>
  </w:footnote>
  <w:footnote w:id="3">
    <w:p w14:paraId="54F5CE94" w14:textId="77777777" w:rsidR="00245C50" w:rsidRPr="0015097A" w:rsidRDefault="00245C50" w:rsidP="00245C50">
      <w:pPr>
        <w:pStyle w:val="FootnoteText"/>
        <w:spacing w:line="360" w:lineRule="auto"/>
        <w:ind w:left="720" w:hanging="720"/>
        <w:rPr>
          <w:lang w:val="en-US"/>
        </w:rPr>
      </w:pPr>
      <w:r>
        <w:rPr>
          <w:rStyle w:val="FootnoteReference"/>
        </w:rPr>
        <w:footnoteRef/>
      </w:r>
      <w:r>
        <w:t xml:space="preserve"> </w:t>
      </w:r>
      <w:r>
        <w:rPr>
          <w:lang w:val="en-US"/>
        </w:rPr>
        <w:tab/>
        <w:t xml:space="preserve">Obtained from </w:t>
      </w:r>
      <w:r w:rsidRPr="00120F8E">
        <w:rPr>
          <w:lang w:val="en-US"/>
        </w:rPr>
        <w:t>https://www.theknowledgeacademy.com/blog/iosh-5x5-risk-matrix/#:~:text=The%205x5%20Risk%20Matrix%20consists,a%20matrix%20with%2025%20cells.</w:t>
      </w:r>
      <w:r w:rsidRPr="00F8620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534"/>
    <w:multiLevelType w:val="hybridMultilevel"/>
    <w:tmpl w:val="AC30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0428"/>
    <w:multiLevelType w:val="hybridMultilevel"/>
    <w:tmpl w:val="542A425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23C02"/>
    <w:multiLevelType w:val="hybridMultilevel"/>
    <w:tmpl w:val="ACB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B0122"/>
    <w:multiLevelType w:val="hybridMultilevel"/>
    <w:tmpl w:val="DF28AA92"/>
    <w:lvl w:ilvl="0" w:tplc="07A0C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373C01"/>
    <w:multiLevelType w:val="hybridMultilevel"/>
    <w:tmpl w:val="50A8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62CCB"/>
    <w:multiLevelType w:val="hybridMultilevel"/>
    <w:tmpl w:val="37C8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E4D05"/>
    <w:multiLevelType w:val="hybridMultilevel"/>
    <w:tmpl w:val="4D24C636"/>
    <w:lvl w:ilvl="0" w:tplc="2CE23F9A">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A6017"/>
    <w:multiLevelType w:val="hybridMultilevel"/>
    <w:tmpl w:val="D81A06E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7A2AAF"/>
    <w:multiLevelType w:val="hybridMultilevel"/>
    <w:tmpl w:val="77AA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C1130"/>
    <w:multiLevelType w:val="hybridMultilevel"/>
    <w:tmpl w:val="01EC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C34F0"/>
    <w:multiLevelType w:val="hybridMultilevel"/>
    <w:tmpl w:val="D52C8558"/>
    <w:lvl w:ilvl="0" w:tplc="17741A2E">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97791"/>
    <w:multiLevelType w:val="hybridMultilevel"/>
    <w:tmpl w:val="9854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824DF"/>
    <w:multiLevelType w:val="hybridMultilevel"/>
    <w:tmpl w:val="7CD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D3554"/>
    <w:multiLevelType w:val="hybridMultilevel"/>
    <w:tmpl w:val="1B028BCC"/>
    <w:lvl w:ilvl="0" w:tplc="4D24D498">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72CC4"/>
    <w:multiLevelType w:val="hybridMultilevel"/>
    <w:tmpl w:val="015EAC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CE5813"/>
    <w:multiLevelType w:val="hybridMultilevel"/>
    <w:tmpl w:val="27845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740879"/>
    <w:multiLevelType w:val="hybridMultilevel"/>
    <w:tmpl w:val="7ED2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771FB"/>
    <w:multiLevelType w:val="hybridMultilevel"/>
    <w:tmpl w:val="189E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810281"/>
    <w:multiLevelType w:val="hybridMultilevel"/>
    <w:tmpl w:val="F55C4A34"/>
    <w:lvl w:ilvl="0" w:tplc="316C74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2109E4"/>
    <w:multiLevelType w:val="hybridMultilevel"/>
    <w:tmpl w:val="50D2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31"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4" w15:restartNumberingAfterBreak="0">
    <w:nsid w:val="62675BFA"/>
    <w:multiLevelType w:val="hybridMultilevel"/>
    <w:tmpl w:val="BCE2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10F3A"/>
    <w:multiLevelType w:val="hybridMultilevel"/>
    <w:tmpl w:val="A49E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22BA9"/>
    <w:multiLevelType w:val="hybridMultilevel"/>
    <w:tmpl w:val="3FA8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571CA"/>
    <w:multiLevelType w:val="hybridMultilevel"/>
    <w:tmpl w:val="283C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05F79"/>
    <w:multiLevelType w:val="hybridMultilevel"/>
    <w:tmpl w:val="4FF4BDD4"/>
    <w:lvl w:ilvl="0" w:tplc="4D24D498">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640D61"/>
    <w:multiLevelType w:val="hybridMultilevel"/>
    <w:tmpl w:val="81041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C19C8"/>
    <w:multiLevelType w:val="hybridMultilevel"/>
    <w:tmpl w:val="75D2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960A9A"/>
    <w:multiLevelType w:val="hybridMultilevel"/>
    <w:tmpl w:val="BBC8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716370"/>
    <w:multiLevelType w:val="hybridMultilevel"/>
    <w:tmpl w:val="13F2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30"/>
  </w:num>
  <w:num w:numId="2" w16cid:durableId="1192763003">
    <w:abstractNumId w:val="42"/>
  </w:num>
  <w:num w:numId="3" w16cid:durableId="310867625">
    <w:abstractNumId w:val="8"/>
  </w:num>
  <w:num w:numId="4" w16cid:durableId="2116092397">
    <w:abstractNumId w:val="47"/>
  </w:num>
  <w:num w:numId="5" w16cid:durableId="708140500">
    <w:abstractNumId w:val="22"/>
  </w:num>
  <w:num w:numId="6" w16cid:durableId="1568034578">
    <w:abstractNumId w:val="33"/>
  </w:num>
  <w:num w:numId="7" w16cid:durableId="420639351">
    <w:abstractNumId w:val="37"/>
  </w:num>
  <w:num w:numId="8" w16cid:durableId="1965959801">
    <w:abstractNumId w:val="26"/>
  </w:num>
  <w:num w:numId="9" w16cid:durableId="1388839081">
    <w:abstractNumId w:val="2"/>
  </w:num>
  <w:num w:numId="10" w16cid:durableId="1978413268">
    <w:abstractNumId w:val="26"/>
  </w:num>
  <w:num w:numId="11" w16cid:durableId="650670521">
    <w:abstractNumId w:val="32"/>
  </w:num>
  <w:num w:numId="12" w16cid:durableId="1174804187">
    <w:abstractNumId w:val="25"/>
  </w:num>
  <w:num w:numId="13" w16cid:durableId="273875375">
    <w:abstractNumId w:val="17"/>
  </w:num>
  <w:num w:numId="14" w16cid:durableId="26686446">
    <w:abstractNumId w:val="5"/>
  </w:num>
  <w:num w:numId="15" w16cid:durableId="1554538882">
    <w:abstractNumId w:val="31"/>
  </w:num>
  <w:num w:numId="16" w16cid:durableId="569312055">
    <w:abstractNumId w:val="48"/>
  </w:num>
  <w:num w:numId="17" w16cid:durableId="726033292">
    <w:abstractNumId w:val="38"/>
  </w:num>
  <w:num w:numId="18" w16cid:durableId="1800562926">
    <w:abstractNumId w:val="43"/>
  </w:num>
  <w:num w:numId="19" w16cid:durableId="632562955">
    <w:abstractNumId w:val="23"/>
  </w:num>
  <w:num w:numId="20" w16cid:durableId="1335304813">
    <w:abstractNumId w:val="29"/>
  </w:num>
  <w:num w:numId="21" w16cid:durableId="1576088857">
    <w:abstractNumId w:val="45"/>
  </w:num>
  <w:num w:numId="22" w16cid:durableId="1085952666">
    <w:abstractNumId w:val="6"/>
  </w:num>
  <w:num w:numId="23" w16cid:durableId="1068960513">
    <w:abstractNumId w:val="34"/>
  </w:num>
  <w:num w:numId="24" w16cid:durableId="328796554">
    <w:abstractNumId w:val="40"/>
  </w:num>
  <w:num w:numId="25" w16cid:durableId="160776818">
    <w:abstractNumId w:val="18"/>
  </w:num>
  <w:num w:numId="26" w16cid:durableId="1604219722">
    <w:abstractNumId w:val="11"/>
  </w:num>
  <w:num w:numId="27" w16cid:durableId="1030374270">
    <w:abstractNumId w:val="4"/>
  </w:num>
  <w:num w:numId="28" w16cid:durableId="998456797">
    <w:abstractNumId w:val="46"/>
  </w:num>
  <w:num w:numId="29" w16cid:durableId="870997188">
    <w:abstractNumId w:val="10"/>
  </w:num>
  <w:num w:numId="30" w16cid:durableId="1957174840">
    <w:abstractNumId w:val="49"/>
  </w:num>
  <w:num w:numId="31" w16cid:durableId="564069348">
    <w:abstractNumId w:val="44"/>
  </w:num>
  <w:num w:numId="32" w16cid:durableId="835071207">
    <w:abstractNumId w:val="28"/>
  </w:num>
  <w:num w:numId="33" w16cid:durableId="1567570160">
    <w:abstractNumId w:val="0"/>
  </w:num>
  <w:num w:numId="34" w16cid:durableId="1300115862">
    <w:abstractNumId w:val="14"/>
  </w:num>
  <w:num w:numId="35" w16cid:durableId="1490444299">
    <w:abstractNumId w:val="20"/>
  </w:num>
  <w:num w:numId="36" w16cid:durableId="1730420388">
    <w:abstractNumId w:val="13"/>
  </w:num>
  <w:num w:numId="37" w16cid:durableId="628173769">
    <w:abstractNumId w:val="39"/>
  </w:num>
  <w:num w:numId="38" w16cid:durableId="904610346">
    <w:abstractNumId w:val="27"/>
  </w:num>
  <w:num w:numId="39" w16cid:durableId="1351493850">
    <w:abstractNumId w:val="41"/>
  </w:num>
  <w:num w:numId="40" w16cid:durableId="288437234">
    <w:abstractNumId w:val="1"/>
  </w:num>
  <w:num w:numId="41" w16cid:durableId="228349934">
    <w:abstractNumId w:val="19"/>
  </w:num>
  <w:num w:numId="42" w16cid:durableId="1031493469">
    <w:abstractNumId w:val="35"/>
  </w:num>
  <w:num w:numId="43" w16cid:durableId="58988178">
    <w:abstractNumId w:val="12"/>
  </w:num>
  <w:num w:numId="44" w16cid:durableId="1360160057">
    <w:abstractNumId w:val="15"/>
  </w:num>
  <w:num w:numId="45" w16cid:durableId="160316198">
    <w:abstractNumId w:val="9"/>
  </w:num>
  <w:num w:numId="46" w16cid:durableId="2120759035">
    <w:abstractNumId w:val="16"/>
  </w:num>
  <w:num w:numId="47" w16cid:durableId="1743016047">
    <w:abstractNumId w:val="21"/>
  </w:num>
  <w:num w:numId="48" w16cid:durableId="531656076">
    <w:abstractNumId w:val="3"/>
  </w:num>
  <w:num w:numId="49" w16cid:durableId="2007855610">
    <w:abstractNumId w:val="36"/>
  </w:num>
  <w:num w:numId="50" w16cid:durableId="1652977195">
    <w:abstractNumId w:val="24"/>
  </w:num>
  <w:num w:numId="51" w16cid:durableId="12956020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750"/>
    <w:rsid w:val="000008C9"/>
    <w:rsid w:val="00000C32"/>
    <w:rsid w:val="00000E9A"/>
    <w:rsid w:val="00001048"/>
    <w:rsid w:val="000012AD"/>
    <w:rsid w:val="00001787"/>
    <w:rsid w:val="00001D7F"/>
    <w:rsid w:val="00001FC9"/>
    <w:rsid w:val="000020B5"/>
    <w:rsid w:val="00002B0E"/>
    <w:rsid w:val="00002C0D"/>
    <w:rsid w:val="000043D9"/>
    <w:rsid w:val="000046EC"/>
    <w:rsid w:val="00005208"/>
    <w:rsid w:val="000052B9"/>
    <w:rsid w:val="00005C59"/>
    <w:rsid w:val="000064FA"/>
    <w:rsid w:val="00006A11"/>
    <w:rsid w:val="00007B4B"/>
    <w:rsid w:val="00007CB3"/>
    <w:rsid w:val="000100A7"/>
    <w:rsid w:val="00010209"/>
    <w:rsid w:val="00010317"/>
    <w:rsid w:val="00010470"/>
    <w:rsid w:val="00010B43"/>
    <w:rsid w:val="00010CCC"/>
    <w:rsid w:val="00010D5D"/>
    <w:rsid w:val="00011061"/>
    <w:rsid w:val="00011F9F"/>
    <w:rsid w:val="00012139"/>
    <w:rsid w:val="0001277E"/>
    <w:rsid w:val="00012A26"/>
    <w:rsid w:val="000141AE"/>
    <w:rsid w:val="00014664"/>
    <w:rsid w:val="00014D2D"/>
    <w:rsid w:val="00015721"/>
    <w:rsid w:val="00015A6F"/>
    <w:rsid w:val="00015B9E"/>
    <w:rsid w:val="00015C2E"/>
    <w:rsid w:val="0001663F"/>
    <w:rsid w:val="00016707"/>
    <w:rsid w:val="00017BFD"/>
    <w:rsid w:val="0002094D"/>
    <w:rsid w:val="00020997"/>
    <w:rsid w:val="000209C6"/>
    <w:rsid w:val="00020DBA"/>
    <w:rsid w:val="00021A8A"/>
    <w:rsid w:val="00022311"/>
    <w:rsid w:val="0002373E"/>
    <w:rsid w:val="000239D8"/>
    <w:rsid w:val="00023D6F"/>
    <w:rsid w:val="00023E53"/>
    <w:rsid w:val="00024003"/>
    <w:rsid w:val="000267D4"/>
    <w:rsid w:val="00026FAB"/>
    <w:rsid w:val="00027301"/>
    <w:rsid w:val="0002752E"/>
    <w:rsid w:val="00030455"/>
    <w:rsid w:val="000306AF"/>
    <w:rsid w:val="00030841"/>
    <w:rsid w:val="00030F20"/>
    <w:rsid w:val="00030FE7"/>
    <w:rsid w:val="00031333"/>
    <w:rsid w:val="00031CD0"/>
    <w:rsid w:val="00031FFB"/>
    <w:rsid w:val="00032981"/>
    <w:rsid w:val="00033134"/>
    <w:rsid w:val="000331B7"/>
    <w:rsid w:val="000333E7"/>
    <w:rsid w:val="00033BAA"/>
    <w:rsid w:val="00033BD9"/>
    <w:rsid w:val="00033C80"/>
    <w:rsid w:val="00033DAE"/>
    <w:rsid w:val="00033F92"/>
    <w:rsid w:val="000348E8"/>
    <w:rsid w:val="00034A3F"/>
    <w:rsid w:val="00034C9E"/>
    <w:rsid w:val="0003557E"/>
    <w:rsid w:val="000360C0"/>
    <w:rsid w:val="00036682"/>
    <w:rsid w:val="0003689D"/>
    <w:rsid w:val="00036F0F"/>
    <w:rsid w:val="0003733C"/>
    <w:rsid w:val="00037341"/>
    <w:rsid w:val="0004038C"/>
    <w:rsid w:val="000406A6"/>
    <w:rsid w:val="00040725"/>
    <w:rsid w:val="00041123"/>
    <w:rsid w:val="00041299"/>
    <w:rsid w:val="00041766"/>
    <w:rsid w:val="000419BD"/>
    <w:rsid w:val="00041E23"/>
    <w:rsid w:val="00042038"/>
    <w:rsid w:val="00042471"/>
    <w:rsid w:val="00042AE3"/>
    <w:rsid w:val="00042BE4"/>
    <w:rsid w:val="0004300C"/>
    <w:rsid w:val="0004345A"/>
    <w:rsid w:val="00044AFC"/>
    <w:rsid w:val="00044EE5"/>
    <w:rsid w:val="00045D8C"/>
    <w:rsid w:val="000463E0"/>
    <w:rsid w:val="00046B08"/>
    <w:rsid w:val="000471F0"/>
    <w:rsid w:val="00047504"/>
    <w:rsid w:val="00050AD6"/>
    <w:rsid w:val="00050FBD"/>
    <w:rsid w:val="00051AA6"/>
    <w:rsid w:val="00052DCC"/>
    <w:rsid w:val="00053055"/>
    <w:rsid w:val="0005358F"/>
    <w:rsid w:val="00055250"/>
    <w:rsid w:val="0005525D"/>
    <w:rsid w:val="000552B1"/>
    <w:rsid w:val="000556CE"/>
    <w:rsid w:val="000562CB"/>
    <w:rsid w:val="00056A64"/>
    <w:rsid w:val="00056F56"/>
    <w:rsid w:val="00057A50"/>
    <w:rsid w:val="00057AA4"/>
    <w:rsid w:val="000605AD"/>
    <w:rsid w:val="00061550"/>
    <w:rsid w:val="000619CF"/>
    <w:rsid w:val="00061DBF"/>
    <w:rsid w:val="00061F42"/>
    <w:rsid w:val="0006202D"/>
    <w:rsid w:val="00062391"/>
    <w:rsid w:val="00062A31"/>
    <w:rsid w:val="00063555"/>
    <w:rsid w:val="000638AC"/>
    <w:rsid w:val="00063F7F"/>
    <w:rsid w:val="00064824"/>
    <w:rsid w:val="00064B18"/>
    <w:rsid w:val="00065A36"/>
    <w:rsid w:val="00065E9D"/>
    <w:rsid w:val="00066B3B"/>
    <w:rsid w:val="00067701"/>
    <w:rsid w:val="0007075B"/>
    <w:rsid w:val="0007114F"/>
    <w:rsid w:val="0007137B"/>
    <w:rsid w:val="000714FC"/>
    <w:rsid w:val="0007156A"/>
    <w:rsid w:val="000715F5"/>
    <w:rsid w:val="00072D3E"/>
    <w:rsid w:val="00073BBA"/>
    <w:rsid w:val="0007468A"/>
    <w:rsid w:val="000746B0"/>
    <w:rsid w:val="00074708"/>
    <w:rsid w:val="000749A0"/>
    <w:rsid w:val="00074B95"/>
    <w:rsid w:val="00075281"/>
    <w:rsid w:val="00075602"/>
    <w:rsid w:val="0007561E"/>
    <w:rsid w:val="00075FBD"/>
    <w:rsid w:val="0007607E"/>
    <w:rsid w:val="000762D4"/>
    <w:rsid w:val="00076455"/>
    <w:rsid w:val="000776E5"/>
    <w:rsid w:val="00077BD0"/>
    <w:rsid w:val="00077EAE"/>
    <w:rsid w:val="0008008D"/>
    <w:rsid w:val="0008104F"/>
    <w:rsid w:val="0008133A"/>
    <w:rsid w:val="00081446"/>
    <w:rsid w:val="00082D84"/>
    <w:rsid w:val="000836B6"/>
    <w:rsid w:val="000837C4"/>
    <w:rsid w:val="00083FF7"/>
    <w:rsid w:val="000840CF"/>
    <w:rsid w:val="000851A4"/>
    <w:rsid w:val="000855E0"/>
    <w:rsid w:val="000856A7"/>
    <w:rsid w:val="00086503"/>
    <w:rsid w:val="00086BF1"/>
    <w:rsid w:val="00086CAF"/>
    <w:rsid w:val="00086D00"/>
    <w:rsid w:val="00086E21"/>
    <w:rsid w:val="00087124"/>
    <w:rsid w:val="00087495"/>
    <w:rsid w:val="000875C3"/>
    <w:rsid w:val="00087A14"/>
    <w:rsid w:val="000905CF"/>
    <w:rsid w:val="00091BD6"/>
    <w:rsid w:val="00092632"/>
    <w:rsid w:val="000930EB"/>
    <w:rsid w:val="000939A8"/>
    <w:rsid w:val="00093DC0"/>
    <w:rsid w:val="00093DC6"/>
    <w:rsid w:val="0009428E"/>
    <w:rsid w:val="0009493E"/>
    <w:rsid w:val="00094A72"/>
    <w:rsid w:val="00094F89"/>
    <w:rsid w:val="0009523E"/>
    <w:rsid w:val="00095C87"/>
    <w:rsid w:val="0009613B"/>
    <w:rsid w:val="000961E0"/>
    <w:rsid w:val="0009670F"/>
    <w:rsid w:val="00097082"/>
    <w:rsid w:val="000971DA"/>
    <w:rsid w:val="0009787D"/>
    <w:rsid w:val="000979CC"/>
    <w:rsid w:val="000A1E3E"/>
    <w:rsid w:val="000A23C6"/>
    <w:rsid w:val="000A2448"/>
    <w:rsid w:val="000A28C1"/>
    <w:rsid w:val="000A294C"/>
    <w:rsid w:val="000A2D3D"/>
    <w:rsid w:val="000A2E58"/>
    <w:rsid w:val="000A35B7"/>
    <w:rsid w:val="000A3C92"/>
    <w:rsid w:val="000A3E6C"/>
    <w:rsid w:val="000A4277"/>
    <w:rsid w:val="000A45E6"/>
    <w:rsid w:val="000A4B54"/>
    <w:rsid w:val="000A4C07"/>
    <w:rsid w:val="000A4F82"/>
    <w:rsid w:val="000A4FCC"/>
    <w:rsid w:val="000A579C"/>
    <w:rsid w:val="000A579D"/>
    <w:rsid w:val="000A59AD"/>
    <w:rsid w:val="000A5ADB"/>
    <w:rsid w:val="000A5D2E"/>
    <w:rsid w:val="000A6221"/>
    <w:rsid w:val="000A6532"/>
    <w:rsid w:val="000A6E23"/>
    <w:rsid w:val="000B0A3D"/>
    <w:rsid w:val="000B0DBD"/>
    <w:rsid w:val="000B0F10"/>
    <w:rsid w:val="000B256C"/>
    <w:rsid w:val="000B2898"/>
    <w:rsid w:val="000B294C"/>
    <w:rsid w:val="000B309D"/>
    <w:rsid w:val="000B30ED"/>
    <w:rsid w:val="000B3393"/>
    <w:rsid w:val="000B3FB0"/>
    <w:rsid w:val="000B4250"/>
    <w:rsid w:val="000B4A48"/>
    <w:rsid w:val="000B5EE8"/>
    <w:rsid w:val="000B6815"/>
    <w:rsid w:val="000B6DAC"/>
    <w:rsid w:val="000B7570"/>
    <w:rsid w:val="000C01B5"/>
    <w:rsid w:val="000C0B4A"/>
    <w:rsid w:val="000C20F3"/>
    <w:rsid w:val="000C269E"/>
    <w:rsid w:val="000C27AF"/>
    <w:rsid w:val="000C3125"/>
    <w:rsid w:val="000C34A0"/>
    <w:rsid w:val="000C34C1"/>
    <w:rsid w:val="000C3708"/>
    <w:rsid w:val="000C393C"/>
    <w:rsid w:val="000C3C31"/>
    <w:rsid w:val="000C4162"/>
    <w:rsid w:val="000C4851"/>
    <w:rsid w:val="000C4BF3"/>
    <w:rsid w:val="000C4DAB"/>
    <w:rsid w:val="000C574B"/>
    <w:rsid w:val="000C5D94"/>
    <w:rsid w:val="000C5F55"/>
    <w:rsid w:val="000C6324"/>
    <w:rsid w:val="000C678A"/>
    <w:rsid w:val="000C67AC"/>
    <w:rsid w:val="000C765D"/>
    <w:rsid w:val="000C7757"/>
    <w:rsid w:val="000C7768"/>
    <w:rsid w:val="000C789D"/>
    <w:rsid w:val="000C7C4F"/>
    <w:rsid w:val="000C7CC5"/>
    <w:rsid w:val="000D01E1"/>
    <w:rsid w:val="000D01F1"/>
    <w:rsid w:val="000D0345"/>
    <w:rsid w:val="000D0433"/>
    <w:rsid w:val="000D060B"/>
    <w:rsid w:val="000D1091"/>
    <w:rsid w:val="000D1CF9"/>
    <w:rsid w:val="000D2592"/>
    <w:rsid w:val="000D31F1"/>
    <w:rsid w:val="000D3318"/>
    <w:rsid w:val="000D333A"/>
    <w:rsid w:val="000D39BC"/>
    <w:rsid w:val="000D3AEB"/>
    <w:rsid w:val="000D3BA8"/>
    <w:rsid w:val="000D3D47"/>
    <w:rsid w:val="000D3EED"/>
    <w:rsid w:val="000D48C3"/>
    <w:rsid w:val="000D494F"/>
    <w:rsid w:val="000D539D"/>
    <w:rsid w:val="000D5994"/>
    <w:rsid w:val="000D5A1D"/>
    <w:rsid w:val="000D5B50"/>
    <w:rsid w:val="000D5E2E"/>
    <w:rsid w:val="000D5E9E"/>
    <w:rsid w:val="000D604D"/>
    <w:rsid w:val="000D67F5"/>
    <w:rsid w:val="000D68EC"/>
    <w:rsid w:val="000D69B1"/>
    <w:rsid w:val="000D6AD3"/>
    <w:rsid w:val="000D6D6A"/>
    <w:rsid w:val="000D73BB"/>
    <w:rsid w:val="000E1681"/>
    <w:rsid w:val="000E1CF1"/>
    <w:rsid w:val="000E2351"/>
    <w:rsid w:val="000E2614"/>
    <w:rsid w:val="000E2771"/>
    <w:rsid w:val="000E2F08"/>
    <w:rsid w:val="000E46AC"/>
    <w:rsid w:val="000E4716"/>
    <w:rsid w:val="000E4A83"/>
    <w:rsid w:val="000E4BE8"/>
    <w:rsid w:val="000E511D"/>
    <w:rsid w:val="000E5122"/>
    <w:rsid w:val="000E5802"/>
    <w:rsid w:val="000E5831"/>
    <w:rsid w:val="000E59CE"/>
    <w:rsid w:val="000E5CFB"/>
    <w:rsid w:val="000E6CB9"/>
    <w:rsid w:val="000E7E42"/>
    <w:rsid w:val="000F0144"/>
    <w:rsid w:val="000F1686"/>
    <w:rsid w:val="000F17D6"/>
    <w:rsid w:val="000F1F61"/>
    <w:rsid w:val="000F21D1"/>
    <w:rsid w:val="000F28C2"/>
    <w:rsid w:val="000F2D5E"/>
    <w:rsid w:val="000F31A3"/>
    <w:rsid w:val="000F3DDD"/>
    <w:rsid w:val="000F469F"/>
    <w:rsid w:val="000F486B"/>
    <w:rsid w:val="000F67ED"/>
    <w:rsid w:val="000F68B4"/>
    <w:rsid w:val="000F6C93"/>
    <w:rsid w:val="000F6D09"/>
    <w:rsid w:val="000F786B"/>
    <w:rsid w:val="000F7971"/>
    <w:rsid w:val="000F7E02"/>
    <w:rsid w:val="000F7F54"/>
    <w:rsid w:val="00100518"/>
    <w:rsid w:val="001006CF"/>
    <w:rsid w:val="00100C09"/>
    <w:rsid w:val="00100E1B"/>
    <w:rsid w:val="00102AF1"/>
    <w:rsid w:val="0010334E"/>
    <w:rsid w:val="00103A7B"/>
    <w:rsid w:val="00104632"/>
    <w:rsid w:val="00104959"/>
    <w:rsid w:val="00104B16"/>
    <w:rsid w:val="0010590F"/>
    <w:rsid w:val="00105F48"/>
    <w:rsid w:val="00106B27"/>
    <w:rsid w:val="001070DE"/>
    <w:rsid w:val="00107368"/>
    <w:rsid w:val="00110038"/>
    <w:rsid w:val="0011014D"/>
    <w:rsid w:val="001108F5"/>
    <w:rsid w:val="00110BD2"/>
    <w:rsid w:val="00110FED"/>
    <w:rsid w:val="001114A6"/>
    <w:rsid w:val="00111EAE"/>
    <w:rsid w:val="00112203"/>
    <w:rsid w:val="001138AC"/>
    <w:rsid w:val="001141EB"/>
    <w:rsid w:val="00114A10"/>
    <w:rsid w:val="00115638"/>
    <w:rsid w:val="00115F4E"/>
    <w:rsid w:val="001163CE"/>
    <w:rsid w:val="001168DF"/>
    <w:rsid w:val="001169FF"/>
    <w:rsid w:val="00117285"/>
    <w:rsid w:val="00117666"/>
    <w:rsid w:val="00117BCA"/>
    <w:rsid w:val="00117F22"/>
    <w:rsid w:val="00117FD0"/>
    <w:rsid w:val="0012032E"/>
    <w:rsid w:val="00120A1F"/>
    <w:rsid w:val="00120A5E"/>
    <w:rsid w:val="00120D67"/>
    <w:rsid w:val="00120E4F"/>
    <w:rsid w:val="001221B6"/>
    <w:rsid w:val="0012261F"/>
    <w:rsid w:val="00122777"/>
    <w:rsid w:val="0012284B"/>
    <w:rsid w:val="00123192"/>
    <w:rsid w:val="0012335B"/>
    <w:rsid w:val="001234AD"/>
    <w:rsid w:val="00123606"/>
    <w:rsid w:val="001236C8"/>
    <w:rsid w:val="001238D7"/>
    <w:rsid w:val="00124980"/>
    <w:rsid w:val="00124C05"/>
    <w:rsid w:val="001251D1"/>
    <w:rsid w:val="001264F4"/>
    <w:rsid w:val="001269E2"/>
    <w:rsid w:val="00126B0F"/>
    <w:rsid w:val="00126EB2"/>
    <w:rsid w:val="00126ED9"/>
    <w:rsid w:val="001272E4"/>
    <w:rsid w:val="00127D17"/>
    <w:rsid w:val="0013017C"/>
    <w:rsid w:val="0013088A"/>
    <w:rsid w:val="00130ACE"/>
    <w:rsid w:val="0013105E"/>
    <w:rsid w:val="00132009"/>
    <w:rsid w:val="001321FF"/>
    <w:rsid w:val="00132896"/>
    <w:rsid w:val="00132A66"/>
    <w:rsid w:val="00133CC0"/>
    <w:rsid w:val="00133D82"/>
    <w:rsid w:val="0013436A"/>
    <w:rsid w:val="001354C3"/>
    <w:rsid w:val="00135FB4"/>
    <w:rsid w:val="001361FF"/>
    <w:rsid w:val="0013654B"/>
    <w:rsid w:val="00136997"/>
    <w:rsid w:val="00137CBE"/>
    <w:rsid w:val="00140327"/>
    <w:rsid w:val="0014080F"/>
    <w:rsid w:val="00140965"/>
    <w:rsid w:val="00141111"/>
    <w:rsid w:val="001411F7"/>
    <w:rsid w:val="001417C5"/>
    <w:rsid w:val="00141FA8"/>
    <w:rsid w:val="001433B2"/>
    <w:rsid w:val="00143DAD"/>
    <w:rsid w:val="001447BD"/>
    <w:rsid w:val="00144960"/>
    <w:rsid w:val="00144F87"/>
    <w:rsid w:val="00144FD5"/>
    <w:rsid w:val="001451D6"/>
    <w:rsid w:val="00145A1E"/>
    <w:rsid w:val="00146877"/>
    <w:rsid w:val="00146DE3"/>
    <w:rsid w:val="00147468"/>
    <w:rsid w:val="00147A6B"/>
    <w:rsid w:val="00147C8F"/>
    <w:rsid w:val="00150183"/>
    <w:rsid w:val="001507C1"/>
    <w:rsid w:val="001509AA"/>
    <w:rsid w:val="00150AA5"/>
    <w:rsid w:val="00150E32"/>
    <w:rsid w:val="00151BEB"/>
    <w:rsid w:val="00151DCE"/>
    <w:rsid w:val="00151F4A"/>
    <w:rsid w:val="00153658"/>
    <w:rsid w:val="0015368A"/>
    <w:rsid w:val="001545C8"/>
    <w:rsid w:val="0015535C"/>
    <w:rsid w:val="00155B8E"/>
    <w:rsid w:val="0015613E"/>
    <w:rsid w:val="00156D93"/>
    <w:rsid w:val="00156F57"/>
    <w:rsid w:val="00157274"/>
    <w:rsid w:val="00157BF5"/>
    <w:rsid w:val="00157DC9"/>
    <w:rsid w:val="00160023"/>
    <w:rsid w:val="00160265"/>
    <w:rsid w:val="001614CB"/>
    <w:rsid w:val="00161905"/>
    <w:rsid w:val="00161A43"/>
    <w:rsid w:val="00162071"/>
    <w:rsid w:val="001623E6"/>
    <w:rsid w:val="00162A18"/>
    <w:rsid w:val="00162CC7"/>
    <w:rsid w:val="00162E90"/>
    <w:rsid w:val="00163AC7"/>
    <w:rsid w:val="00163D4C"/>
    <w:rsid w:val="00163EEB"/>
    <w:rsid w:val="0016448B"/>
    <w:rsid w:val="001661F0"/>
    <w:rsid w:val="00166985"/>
    <w:rsid w:val="00166B27"/>
    <w:rsid w:val="001671A8"/>
    <w:rsid w:val="00170503"/>
    <w:rsid w:val="0017073D"/>
    <w:rsid w:val="00171D2F"/>
    <w:rsid w:val="00172C52"/>
    <w:rsid w:val="0017358C"/>
    <w:rsid w:val="00173F3E"/>
    <w:rsid w:val="001740DB"/>
    <w:rsid w:val="00174986"/>
    <w:rsid w:val="001749DC"/>
    <w:rsid w:val="001752DA"/>
    <w:rsid w:val="001753C5"/>
    <w:rsid w:val="00175502"/>
    <w:rsid w:val="00175E8E"/>
    <w:rsid w:val="00176927"/>
    <w:rsid w:val="0017717C"/>
    <w:rsid w:val="0018021D"/>
    <w:rsid w:val="001803DF"/>
    <w:rsid w:val="0018049C"/>
    <w:rsid w:val="001804E0"/>
    <w:rsid w:val="001808EC"/>
    <w:rsid w:val="00180EF7"/>
    <w:rsid w:val="00180F5F"/>
    <w:rsid w:val="00181470"/>
    <w:rsid w:val="001816AC"/>
    <w:rsid w:val="00182FC4"/>
    <w:rsid w:val="001832F6"/>
    <w:rsid w:val="001833E2"/>
    <w:rsid w:val="00183903"/>
    <w:rsid w:val="00183AF1"/>
    <w:rsid w:val="00184562"/>
    <w:rsid w:val="00185078"/>
    <w:rsid w:val="00185184"/>
    <w:rsid w:val="0018615B"/>
    <w:rsid w:val="001864DE"/>
    <w:rsid w:val="001868A6"/>
    <w:rsid w:val="00186D8D"/>
    <w:rsid w:val="00187547"/>
    <w:rsid w:val="00187F07"/>
    <w:rsid w:val="001903D7"/>
    <w:rsid w:val="0019095B"/>
    <w:rsid w:val="001918EA"/>
    <w:rsid w:val="0019257A"/>
    <w:rsid w:val="0019260D"/>
    <w:rsid w:val="00192740"/>
    <w:rsid w:val="0019306D"/>
    <w:rsid w:val="001934F3"/>
    <w:rsid w:val="00193C39"/>
    <w:rsid w:val="00193D95"/>
    <w:rsid w:val="00194B19"/>
    <w:rsid w:val="00194CF0"/>
    <w:rsid w:val="00196DF8"/>
    <w:rsid w:val="00196F5C"/>
    <w:rsid w:val="00197A6B"/>
    <w:rsid w:val="00197F77"/>
    <w:rsid w:val="001A0372"/>
    <w:rsid w:val="001A041B"/>
    <w:rsid w:val="001A077C"/>
    <w:rsid w:val="001A0A91"/>
    <w:rsid w:val="001A0ADA"/>
    <w:rsid w:val="001A1423"/>
    <w:rsid w:val="001A197C"/>
    <w:rsid w:val="001A2221"/>
    <w:rsid w:val="001A39D0"/>
    <w:rsid w:val="001A3B46"/>
    <w:rsid w:val="001A554D"/>
    <w:rsid w:val="001A6162"/>
    <w:rsid w:val="001A6B47"/>
    <w:rsid w:val="001A6F81"/>
    <w:rsid w:val="001A7198"/>
    <w:rsid w:val="001A7380"/>
    <w:rsid w:val="001A76A4"/>
    <w:rsid w:val="001A79EC"/>
    <w:rsid w:val="001A7A83"/>
    <w:rsid w:val="001B0778"/>
    <w:rsid w:val="001B09F4"/>
    <w:rsid w:val="001B0C17"/>
    <w:rsid w:val="001B148C"/>
    <w:rsid w:val="001B171E"/>
    <w:rsid w:val="001B198E"/>
    <w:rsid w:val="001B1C97"/>
    <w:rsid w:val="001B1F2D"/>
    <w:rsid w:val="001B1FC8"/>
    <w:rsid w:val="001B2867"/>
    <w:rsid w:val="001B2E89"/>
    <w:rsid w:val="001B34BF"/>
    <w:rsid w:val="001B3D38"/>
    <w:rsid w:val="001B3FD6"/>
    <w:rsid w:val="001B4090"/>
    <w:rsid w:val="001B4588"/>
    <w:rsid w:val="001B45E7"/>
    <w:rsid w:val="001B4F73"/>
    <w:rsid w:val="001B5518"/>
    <w:rsid w:val="001B5AFD"/>
    <w:rsid w:val="001B6625"/>
    <w:rsid w:val="001B775D"/>
    <w:rsid w:val="001B77F4"/>
    <w:rsid w:val="001B7A4C"/>
    <w:rsid w:val="001C0AA6"/>
    <w:rsid w:val="001C1435"/>
    <w:rsid w:val="001C1580"/>
    <w:rsid w:val="001C2295"/>
    <w:rsid w:val="001C22B0"/>
    <w:rsid w:val="001C2474"/>
    <w:rsid w:val="001C28BD"/>
    <w:rsid w:val="001C2C27"/>
    <w:rsid w:val="001C2F1D"/>
    <w:rsid w:val="001C2F99"/>
    <w:rsid w:val="001C30E6"/>
    <w:rsid w:val="001C3882"/>
    <w:rsid w:val="001C3D97"/>
    <w:rsid w:val="001C4423"/>
    <w:rsid w:val="001C5504"/>
    <w:rsid w:val="001C5726"/>
    <w:rsid w:val="001C5C7E"/>
    <w:rsid w:val="001C5E63"/>
    <w:rsid w:val="001C5F37"/>
    <w:rsid w:val="001C6976"/>
    <w:rsid w:val="001C6C5E"/>
    <w:rsid w:val="001C7062"/>
    <w:rsid w:val="001C70F6"/>
    <w:rsid w:val="001C7495"/>
    <w:rsid w:val="001D03CF"/>
    <w:rsid w:val="001D18A7"/>
    <w:rsid w:val="001D1C52"/>
    <w:rsid w:val="001D1F16"/>
    <w:rsid w:val="001D202F"/>
    <w:rsid w:val="001D222B"/>
    <w:rsid w:val="001D2708"/>
    <w:rsid w:val="001D2C27"/>
    <w:rsid w:val="001D3181"/>
    <w:rsid w:val="001D3384"/>
    <w:rsid w:val="001D3D21"/>
    <w:rsid w:val="001D3E0B"/>
    <w:rsid w:val="001D3FF4"/>
    <w:rsid w:val="001D44CE"/>
    <w:rsid w:val="001D4743"/>
    <w:rsid w:val="001D5292"/>
    <w:rsid w:val="001D5A98"/>
    <w:rsid w:val="001D5B29"/>
    <w:rsid w:val="001D66B5"/>
    <w:rsid w:val="001D6CAA"/>
    <w:rsid w:val="001D6F57"/>
    <w:rsid w:val="001D6FF2"/>
    <w:rsid w:val="001D7337"/>
    <w:rsid w:val="001D73B5"/>
    <w:rsid w:val="001D7F8C"/>
    <w:rsid w:val="001E1EDC"/>
    <w:rsid w:val="001E2CEA"/>
    <w:rsid w:val="001E309A"/>
    <w:rsid w:val="001E35BE"/>
    <w:rsid w:val="001E3926"/>
    <w:rsid w:val="001E398E"/>
    <w:rsid w:val="001E4255"/>
    <w:rsid w:val="001E425D"/>
    <w:rsid w:val="001E43ED"/>
    <w:rsid w:val="001E4728"/>
    <w:rsid w:val="001E4B25"/>
    <w:rsid w:val="001E4C77"/>
    <w:rsid w:val="001E6C36"/>
    <w:rsid w:val="001E71D4"/>
    <w:rsid w:val="001F131E"/>
    <w:rsid w:val="001F1804"/>
    <w:rsid w:val="001F3005"/>
    <w:rsid w:val="001F33DF"/>
    <w:rsid w:val="001F4D4A"/>
    <w:rsid w:val="001F6F1B"/>
    <w:rsid w:val="001F75D3"/>
    <w:rsid w:val="001F7E6F"/>
    <w:rsid w:val="0020142E"/>
    <w:rsid w:val="0020211C"/>
    <w:rsid w:val="0020269A"/>
    <w:rsid w:val="002028A3"/>
    <w:rsid w:val="00202F28"/>
    <w:rsid w:val="00202F30"/>
    <w:rsid w:val="00203A19"/>
    <w:rsid w:val="00204102"/>
    <w:rsid w:val="00204123"/>
    <w:rsid w:val="00204546"/>
    <w:rsid w:val="002046A5"/>
    <w:rsid w:val="00204E9B"/>
    <w:rsid w:val="0020509A"/>
    <w:rsid w:val="00205C5A"/>
    <w:rsid w:val="00207824"/>
    <w:rsid w:val="00207984"/>
    <w:rsid w:val="00210519"/>
    <w:rsid w:val="002109CA"/>
    <w:rsid w:val="00210BE7"/>
    <w:rsid w:val="00211AD3"/>
    <w:rsid w:val="00211BA9"/>
    <w:rsid w:val="00212109"/>
    <w:rsid w:val="002127F1"/>
    <w:rsid w:val="00212DF0"/>
    <w:rsid w:val="002132A4"/>
    <w:rsid w:val="00213B75"/>
    <w:rsid w:val="00213EAC"/>
    <w:rsid w:val="00214556"/>
    <w:rsid w:val="00214C24"/>
    <w:rsid w:val="002150C2"/>
    <w:rsid w:val="0021516F"/>
    <w:rsid w:val="002157CB"/>
    <w:rsid w:val="00215C5C"/>
    <w:rsid w:val="0021600E"/>
    <w:rsid w:val="0021693C"/>
    <w:rsid w:val="00216CA9"/>
    <w:rsid w:val="00216DA0"/>
    <w:rsid w:val="00216EE2"/>
    <w:rsid w:val="002172F1"/>
    <w:rsid w:val="002176F7"/>
    <w:rsid w:val="002178F7"/>
    <w:rsid w:val="00217EB2"/>
    <w:rsid w:val="00217F68"/>
    <w:rsid w:val="00217F97"/>
    <w:rsid w:val="002200D6"/>
    <w:rsid w:val="002205AA"/>
    <w:rsid w:val="0022070A"/>
    <w:rsid w:val="00220F47"/>
    <w:rsid w:val="00221A73"/>
    <w:rsid w:val="00222608"/>
    <w:rsid w:val="00222B7D"/>
    <w:rsid w:val="00223B54"/>
    <w:rsid w:val="00224EDD"/>
    <w:rsid w:val="00224F0B"/>
    <w:rsid w:val="00224F51"/>
    <w:rsid w:val="0022525D"/>
    <w:rsid w:val="002262C6"/>
    <w:rsid w:val="00227114"/>
    <w:rsid w:val="002273D7"/>
    <w:rsid w:val="002301ED"/>
    <w:rsid w:val="002303EC"/>
    <w:rsid w:val="00230714"/>
    <w:rsid w:val="00230A12"/>
    <w:rsid w:val="00231319"/>
    <w:rsid w:val="00231337"/>
    <w:rsid w:val="00231424"/>
    <w:rsid w:val="002315C1"/>
    <w:rsid w:val="00231678"/>
    <w:rsid w:val="00232199"/>
    <w:rsid w:val="00232371"/>
    <w:rsid w:val="002345FF"/>
    <w:rsid w:val="002347E9"/>
    <w:rsid w:val="00234AF3"/>
    <w:rsid w:val="002357B1"/>
    <w:rsid w:val="00235868"/>
    <w:rsid w:val="00236FBE"/>
    <w:rsid w:val="002373EE"/>
    <w:rsid w:val="0023770D"/>
    <w:rsid w:val="00237D2F"/>
    <w:rsid w:val="00237DA2"/>
    <w:rsid w:val="002402F9"/>
    <w:rsid w:val="0024033C"/>
    <w:rsid w:val="0024036F"/>
    <w:rsid w:val="00240BDC"/>
    <w:rsid w:val="00240C8F"/>
    <w:rsid w:val="00240EDF"/>
    <w:rsid w:val="00241254"/>
    <w:rsid w:val="002412B8"/>
    <w:rsid w:val="00241AB3"/>
    <w:rsid w:val="002433F6"/>
    <w:rsid w:val="00243917"/>
    <w:rsid w:val="00243B94"/>
    <w:rsid w:val="00243C9A"/>
    <w:rsid w:val="00243CA1"/>
    <w:rsid w:val="00243D62"/>
    <w:rsid w:val="0024403C"/>
    <w:rsid w:val="002445E9"/>
    <w:rsid w:val="00244AF4"/>
    <w:rsid w:val="002450BC"/>
    <w:rsid w:val="002452AF"/>
    <w:rsid w:val="00245516"/>
    <w:rsid w:val="00245C50"/>
    <w:rsid w:val="0024615C"/>
    <w:rsid w:val="00246617"/>
    <w:rsid w:val="0024675B"/>
    <w:rsid w:val="0024678F"/>
    <w:rsid w:val="0024685A"/>
    <w:rsid w:val="00246D94"/>
    <w:rsid w:val="00247C65"/>
    <w:rsid w:val="00247E7E"/>
    <w:rsid w:val="00250812"/>
    <w:rsid w:val="002509B1"/>
    <w:rsid w:val="002509FE"/>
    <w:rsid w:val="00250AAB"/>
    <w:rsid w:val="00250C59"/>
    <w:rsid w:val="00251197"/>
    <w:rsid w:val="002511E0"/>
    <w:rsid w:val="00251203"/>
    <w:rsid w:val="0025131F"/>
    <w:rsid w:val="00251540"/>
    <w:rsid w:val="00251603"/>
    <w:rsid w:val="0025161A"/>
    <w:rsid w:val="00252146"/>
    <w:rsid w:val="00252225"/>
    <w:rsid w:val="00252807"/>
    <w:rsid w:val="00252CBA"/>
    <w:rsid w:val="00252F0A"/>
    <w:rsid w:val="002532C4"/>
    <w:rsid w:val="00253307"/>
    <w:rsid w:val="002534E4"/>
    <w:rsid w:val="002539DF"/>
    <w:rsid w:val="00254633"/>
    <w:rsid w:val="00254889"/>
    <w:rsid w:val="00254DDB"/>
    <w:rsid w:val="00255217"/>
    <w:rsid w:val="00255274"/>
    <w:rsid w:val="002556F6"/>
    <w:rsid w:val="00255DD8"/>
    <w:rsid w:val="00256C37"/>
    <w:rsid w:val="00257050"/>
    <w:rsid w:val="00257462"/>
    <w:rsid w:val="00260858"/>
    <w:rsid w:val="00260D2F"/>
    <w:rsid w:val="0026122A"/>
    <w:rsid w:val="002612B2"/>
    <w:rsid w:val="002613AE"/>
    <w:rsid w:val="002614A3"/>
    <w:rsid w:val="0026191C"/>
    <w:rsid w:val="00261A10"/>
    <w:rsid w:val="00261DD2"/>
    <w:rsid w:val="00261F8B"/>
    <w:rsid w:val="00262357"/>
    <w:rsid w:val="00262645"/>
    <w:rsid w:val="00263E92"/>
    <w:rsid w:val="00264328"/>
    <w:rsid w:val="00264638"/>
    <w:rsid w:val="0026472F"/>
    <w:rsid w:val="002649F5"/>
    <w:rsid w:val="00264B58"/>
    <w:rsid w:val="00264C84"/>
    <w:rsid w:val="00265C6F"/>
    <w:rsid w:val="0026604F"/>
    <w:rsid w:val="0026666D"/>
    <w:rsid w:val="002667CB"/>
    <w:rsid w:val="00266C78"/>
    <w:rsid w:val="002673E9"/>
    <w:rsid w:val="0026789D"/>
    <w:rsid w:val="00267B26"/>
    <w:rsid w:val="002707A4"/>
    <w:rsid w:val="0027180C"/>
    <w:rsid w:val="00271A66"/>
    <w:rsid w:val="00271EA6"/>
    <w:rsid w:val="00272AFC"/>
    <w:rsid w:val="00272F2E"/>
    <w:rsid w:val="0027308B"/>
    <w:rsid w:val="002731F8"/>
    <w:rsid w:val="0027349F"/>
    <w:rsid w:val="00273D43"/>
    <w:rsid w:val="00273D44"/>
    <w:rsid w:val="002740F4"/>
    <w:rsid w:val="00274234"/>
    <w:rsid w:val="0027462A"/>
    <w:rsid w:val="002748B7"/>
    <w:rsid w:val="00274D65"/>
    <w:rsid w:val="0027502B"/>
    <w:rsid w:val="002765B2"/>
    <w:rsid w:val="002767F9"/>
    <w:rsid w:val="00276959"/>
    <w:rsid w:val="00277A95"/>
    <w:rsid w:val="00277EE0"/>
    <w:rsid w:val="00280293"/>
    <w:rsid w:val="002805A7"/>
    <w:rsid w:val="0028076D"/>
    <w:rsid w:val="00281458"/>
    <w:rsid w:val="0028190E"/>
    <w:rsid w:val="0028196E"/>
    <w:rsid w:val="002823B8"/>
    <w:rsid w:val="00282569"/>
    <w:rsid w:val="002828E3"/>
    <w:rsid w:val="00282B36"/>
    <w:rsid w:val="00283464"/>
    <w:rsid w:val="002834E8"/>
    <w:rsid w:val="00283AB8"/>
    <w:rsid w:val="00283D51"/>
    <w:rsid w:val="00283E87"/>
    <w:rsid w:val="0028586F"/>
    <w:rsid w:val="002859FF"/>
    <w:rsid w:val="00285E44"/>
    <w:rsid w:val="00285F2A"/>
    <w:rsid w:val="00286073"/>
    <w:rsid w:val="00286163"/>
    <w:rsid w:val="00286936"/>
    <w:rsid w:val="00286AE4"/>
    <w:rsid w:val="0029023A"/>
    <w:rsid w:val="002919A4"/>
    <w:rsid w:val="00291A06"/>
    <w:rsid w:val="00291B06"/>
    <w:rsid w:val="002922D3"/>
    <w:rsid w:val="00292D43"/>
    <w:rsid w:val="00292E06"/>
    <w:rsid w:val="00294902"/>
    <w:rsid w:val="00294A68"/>
    <w:rsid w:val="00294B8A"/>
    <w:rsid w:val="00294EF6"/>
    <w:rsid w:val="0029586B"/>
    <w:rsid w:val="00295B2B"/>
    <w:rsid w:val="00295C2E"/>
    <w:rsid w:val="00295D72"/>
    <w:rsid w:val="00296392"/>
    <w:rsid w:val="002964A7"/>
    <w:rsid w:val="002969D0"/>
    <w:rsid w:val="00296C65"/>
    <w:rsid w:val="002971BF"/>
    <w:rsid w:val="002976CA"/>
    <w:rsid w:val="002979B2"/>
    <w:rsid w:val="002979FC"/>
    <w:rsid w:val="00297BEB"/>
    <w:rsid w:val="002A026F"/>
    <w:rsid w:val="002A04E8"/>
    <w:rsid w:val="002A08A6"/>
    <w:rsid w:val="002A0AC3"/>
    <w:rsid w:val="002A0B4E"/>
    <w:rsid w:val="002A0B8D"/>
    <w:rsid w:val="002A2B2C"/>
    <w:rsid w:val="002A2C16"/>
    <w:rsid w:val="002A2F0A"/>
    <w:rsid w:val="002A3443"/>
    <w:rsid w:val="002A35A9"/>
    <w:rsid w:val="002A42EC"/>
    <w:rsid w:val="002A4971"/>
    <w:rsid w:val="002A4D50"/>
    <w:rsid w:val="002A5173"/>
    <w:rsid w:val="002A5631"/>
    <w:rsid w:val="002A63EB"/>
    <w:rsid w:val="002A6DF3"/>
    <w:rsid w:val="002A70C3"/>
    <w:rsid w:val="002A7A78"/>
    <w:rsid w:val="002A7D76"/>
    <w:rsid w:val="002B0C06"/>
    <w:rsid w:val="002B1B10"/>
    <w:rsid w:val="002B2AD6"/>
    <w:rsid w:val="002B3267"/>
    <w:rsid w:val="002B35BF"/>
    <w:rsid w:val="002B3A19"/>
    <w:rsid w:val="002B3F01"/>
    <w:rsid w:val="002B405B"/>
    <w:rsid w:val="002B40C8"/>
    <w:rsid w:val="002B4912"/>
    <w:rsid w:val="002B4940"/>
    <w:rsid w:val="002B4EED"/>
    <w:rsid w:val="002B50C7"/>
    <w:rsid w:val="002B6674"/>
    <w:rsid w:val="002B6995"/>
    <w:rsid w:val="002B6B76"/>
    <w:rsid w:val="002B6E04"/>
    <w:rsid w:val="002B7913"/>
    <w:rsid w:val="002B7E9C"/>
    <w:rsid w:val="002C034A"/>
    <w:rsid w:val="002C0DC7"/>
    <w:rsid w:val="002C1584"/>
    <w:rsid w:val="002C1E96"/>
    <w:rsid w:val="002C2451"/>
    <w:rsid w:val="002C2CAF"/>
    <w:rsid w:val="002C320E"/>
    <w:rsid w:val="002C33FD"/>
    <w:rsid w:val="002C348D"/>
    <w:rsid w:val="002C3AA9"/>
    <w:rsid w:val="002C3EB2"/>
    <w:rsid w:val="002C4001"/>
    <w:rsid w:val="002C4078"/>
    <w:rsid w:val="002C4647"/>
    <w:rsid w:val="002C50D0"/>
    <w:rsid w:val="002C539C"/>
    <w:rsid w:val="002C54CE"/>
    <w:rsid w:val="002C54ED"/>
    <w:rsid w:val="002C605E"/>
    <w:rsid w:val="002C6546"/>
    <w:rsid w:val="002C72AE"/>
    <w:rsid w:val="002C7EBB"/>
    <w:rsid w:val="002C7F03"/>
    <w:rsid w:val="002D0152"/>
    <w:rsid w:val="002D028F"/>
    <w:rsid w:val="002D08A5"/>
    <w:rsid w:val="002D0A1D"/>
    <w:rsid w:val="002D0DB5"/>
    <w:rsid w:val="002D21CC"/>
    <w:rsid w:val="002D2695"/>
    <w:rsid w:val="002D272A"/>
    <w:rsid w:val="002D2DCE"/>
    <w:rsid w:val="002D371F"/>
    <w:rsid w:val="002D39C2"/>
    <w:rsid w:val="002D4000"/>
    <w:rsid w:val="002D4121"/>
    <w:rsid w:val="002D44D2"/>
    <w:rsid w:val="002D464A"/>
    <w:rsid w:val="002D467D"/>
    <w:rsid w:val="002D569D"/>
    <w:rsid w:val="002D5B8B"/>
    <w:rsid w:val="002D5C33"/>
    <w:rsid w:val="002D670E"/>
    <w:rsid w:val="002D6AA4"/>
    <w:rsid w:val="002D6ABC"/>
    <w:rsid w:val="002D795B"/>
    <w:rsid w:val="002D7A1B"/>
    <w:rsid w:val="002D7AE9"/>
    <w:rsid w:val="002D7E5D"/>
    <w:rsid w:val="002E00AA"/>
    <w:rsid w:val="002E0427"/>
    <w:rsid w:val="002E0457"/>
    <w:rsid w:val="002E0F72"/>
    <w:rsid w:val="002E12D5"/>
    <w:rsid w:val="002E1563"/>
    <w:rsid w:val="002E160B"/>
    <w:rsid w:val="002E1756"/>
    <w:rsid w:val="002E19E2"/>
    <w:rsid w:val="002E1A06"/>
    <w:rsid w:val="002E1C8E"/>
    <w:rsid w:val="002E1F18"/>
    <w:rsid w:val="002E2A9E"/>
    <w:rsid w:val="002E3134"/>
    <w:rsid w:val="002E4A8F"/>
    <w:rsid w:val="002E4B6C"/>
    <w:rsid w:val="002E4C1F"/>
    <w:rsid w:val="002E5878"/>
    <w:rsid w:val="002E6DCA"/>
    <w:rsid w:val="002E72BF"/>
    <w:rsid w:val="002E736F"/>
    <w:rsid w:val="002E7815"/>
    <w:rsid w:val="002F1612"/>
    <w:rsid w:val="002F1707"/>
    <w:rsid w:val="002F17F7"/>
    <w:rsid w:val="002F2242"/>
    <w:rsid w:val="002F25DF"/>
    <w:rsid w:val="002F2822"/>
    <w:rsid w:val="002F2867"/>
    <w:rsid w:val="002F2A5F"/>
    <w:rsid w:val="002F2FB6"/>
    <w:rsid w:val="002F35F7"/>
    <w:rsid w:val="002F372B"/>
    <w:rsid w:val="002F4168"/>
    <w:rsid w:val="002F4395"/>
    <w:rsid w:val="002F43BD"/>
    <w:rsid w:val="002F4583"/>
    <w:rsid w:val="002F4753"/>
    <w:rsid w:val="002F4AC5"/>
    <w:rsid w:val="002F4BA2"/>
    <w:rsid w:val="002F4F68"/>
    <w:rsid w:val="002F55D9"/>
    <w:rsid w:val="002F56BD"/>
    <w:rsid w:val="002F59C6"/>
    <w:rsid w:val="002F5AD4"/>
    <w:rsid w:val="002F747F"/>
    <w:rsid w:val="002F7AA8"/>
    <w:rsid w:val="002F7E49"/>
    <w:rsid w:val="00301256"/>
    <w:rsid w:val="003019C6"/>
    <w:rsid w:val="00301A26"/>
    <w:rsid w:val="00302038"/>
    <w:rsid w:val="003020B7"/>
    <w:rsid w:val="003025E0"/>
    <w:rsid w:val="0030293C"/>
    <w:rsid w:val="00303450"/>
    <w:rsid w:val="0030379C"/>
    <w:rsid w:val="00303A83"/>
    <w:rsid w:val="00303D79"/>
    <w:rsid w:val="00303E9D"/>
    <w:rsid w:val="00303F2C"/>
    <w:rsid w:val="003041DC"/>
    <w:rsid w:val="003046A3"/>
    <w:rsid w:val="00304ED8"/>
    <w:rsid w:val="00304F9B"/>
    <w:rsid w:val="00305668"/>
    <w:rsid w:val="00305A2A"/>
    <w:rsid w:val="00306848"/>
    <w:rsid w:val="0030763F"/>
    <w:rsid w:val="00307B9E"/>
    <w:rsid w:val="00307D5E"/>
    <w:rsid w:val="00307FBF"/>
    <w:rsid w:val="00310351"/>
    <w:rsid w:val="00310428"/>
    <w:rsid w:val="003106A5"/>
    <w:rsid w:val="0031099F"/>
    <w:rsid w:val="003111C8"/>
    <w:rsid w:val="00311F7B"/>
    <w:rsid w:val="00311FE0"/>
    <w:rsid w:val="003121C7"/>
    <w:rsid w:val="0031267C"/>
    <w:rsid w:val="003126B3"/>
    <w:rsid w:val="00312D24"/>
    <w:rsid w:val="00312E06"/>
    <w:rsid w:val="00313010"/>
    <w:rsid w:val="00313165"/>
    <w:rsid w:val="00313C69"/>
    <w:rsid w:val="003145A5"/>
    <w:rsid w:val="003149AB"/>
    <w:rsid w:val="00315137"/>
    <w:rsid w:val="0031532E"/>
    <w:rsid w:val="003154E1"/>
    <w:rsid w:val="00315773"/>
    <w:rsid w:val="00315A6E"/>
    <w:rsid w:val="00315E07"/>
    <w:rsid w:val="003167DB"/>
    <w:rsid w:val="00316807"/>
    <w:rsid w:val="00316AF0"/>
    <w:rsid w:val="00316B2C"/>
    <w:rsid w:val="00316E4A"/>
    <w:rsid w:val="0032009B"/>
    <w:rsid w:val="0032063C"/>
    <w:rsid w:val="00320A0F"/>
    <w:rsid w:val="00320AD1"/>
    <w:rsid w:val="00320FA4"/>
    <w:rsid w:val="003210D8"/>
    <w:rsid w:val="0032167A"/>
    <w:rsid w:val="0032204B"/>
    <w:rsid w:val="003228A7"/>
    <w:rsid w:val="00324742"/>
    <w:rsid w:val="0032552F"/>
    <w:rsid w:val="00326686"/>
    <w:rsid w:val="00326C1F"/>
    <w:rsid w:val="00326DDD"/>
    <w:rsid w:val="00327415"/>
    <w:rsid w:val="003275DE"/>
    <w:rsid w:val="00327F13"/>
    <w:rsid w:val="003304E0"/>
    <w:rsid w:val="00330AF9"/>
    <w:rsid w:val="00331154"/>
    <w:rsid w:val="00331176"/>
    <w:rsid w:val="0033243C"/>
    <w:rsid w:val="0033251F"/>
    <w:rsid w:val="00333993"/>
    <w:rsid w:val="00333A7C"/>
    <w:rsid w:val="00333CF2"/>
    <w:rsid w:val="00335EF3"/>
    <w:rsid w:val="00336015"/>
    <w:rsid w:val="00336189"/>
    <w:rsid w:val="00336397"/>
    <w:rsid w:val="00337422"/>
    <w:rsid w:val="00337778"/>
    <w:rsid w:val="003405C1"/>
    <w:rsid w:val="00340A81"/>
    <w:rsid w:val="0034123F"/>
    <w:rsid w:val="003418BC"/>
    <w:rsid w:val="00341B6B"/>
    <w:rsid w:val="00341FD0"/>
    <w:rsid w:val="00342214"/>
    <w:rsid w:val="00342CD1"/>
    <w:rsid w:val="00343072"/>
    <w:rsid w:val="00343379"/>
    <w:rsid w:val="003437BA"/>
    <w:rsid w:val="003442D5"/>
    <w:rsid w:val="0034432D"/>
    <w:rsid w:val="003444A5"/>
    <w:rsid w:val="003453D0"/>
    <w:rsid w:val="00345B9C"/>
    <w:rsid w:val="00346D25"/>
    <w:rsid w:val="00346D5E"/>
    <w:rsid w:val="00347431"/>
    <w:rsid w:val="00347529"/>
    <w:rsid w:val="0034788C"/>
    <w:rsid w:val="00347B8E"/>
    <w:rsid w:val="00347F9E"/>
    <w:rsid w:val="00347FAB"/>
    <w:rsid w:val="003500DC"/>
    <w:rsid w:val="00350182"/>
    <w:rsid w:val="00350256"/>
    <w:rsid w:val="00350B55"/>
    <w:rsid w:val="00350DFE"/>
    <w:rsid w:val="00350E76"/>
    <w:rsid w:val="003512A3"/>
    <w:rsid w:val="00352227"/>
    <w:rsid w:val="003528DE"/>
    <w:rsid w:val="00352C82"/>
    <w:rsid w:val="0035378E"/>
    <w:rsid w:val="00354704"/>
    <w:rsid w:val="00354AC5"/>
    <w:rsid w:val="00354DFD"/>
    <w:rsid w:val="00354FAD"/>
    <w:rsid w:val="003551D2"/>
    <w:rsid w:val="00355761"/>
    <w:rsid w:val="00355B4F"/>
    <w:rsid w:val="00356088"/>
    <w:rsid w:val="0035615D"/>
    <w:rsid w:val="003566F2"/>
    <w:rsid w:val="003576BA"/>
    <w:rsid w:val="00357FBF"/>
    <w:rsid w:val="003600CA"/>
    <w:rsid w:val="00360D10"/>
    <w:rsid w:val="00360D51"/>
    <w:rsid w:val="00361678"/>
    <w:rsid w:val="00361ACE"/>
    <w:rsid w:val="00361F2F"/>
    <w:rsid w:val="00361FAD"/>
    <w:rsid w:val="00362A30"/>
    <w:rsid w:val="00362BCC"/>
    <w:rsid w:val="00362FB6"/>
    <w:rsid w:val="00363267"/>
    <w:rsid w:val="003635C5"/>
    <w:rsid w:val="003635E7"/>
    <w:rsid w:val="00363622"/>
    <w:rsid w:val="0036381B"/>
    <w:rsid w:val="00363D1B"/>
    <w:rsid w:val="00364DDC"/>
    <w:rsid w:val="00365087"/>
    <w:rsid w:val="00365393"/>
    <w:rsid w:val="0036554C"/>
    <w:rsid w:val="003657D5"/>
    <w:rsid w:val="00365949"/>
    <w:rsid w:val="00365A0F"/>
    <w:rsid w:val="00365B74"/>
    <w:rsid w:val="00366524"/>
    <w:rsid w:val="00366E6E"/>
    <w:rsid w:val="00366E75"/>
    <w:rsid w:val="00366ECD"/>
    <w:rsid w:val="0036731C"/>
    <w:rsid w:val="00367A49"/>
    <w:rsid w:val="003708E7"/>
    <w:rsid w:val="00370A39"/>
    <w:rsid w:val="003714BD"/>
    <w:rsid w:val="003715DE"/>
    <w:rsid w:val="00371901"/>
    <w:rsid w:val="00372C61"/>
    <w:rsid w:val="00372C77"/>
    <w:rsid w:val="00372F9E"/>
    <w:rsid w:val="0037306F"/>
    <w:rsid w:val="0037322E"/>
    <w:rsid w:val="0037415D"/>
    <w:rsid w:val="003750AF"/>
    <w:rsid w:val="0037512B"/>
    <w:rsid w:val="00375880"/>
    <w:rsid w:val="00375894"/>
    <w:rsid w:val="00377BDC"/>
    <w:rsid w:val="00377BFA"/>
    <w:rsid w:val="00380B6E"/>
    <w:rsid w:val="00381681"/>
    <w:rsid w:val="00381975"/>
    <w:rsid w:val="003825E5"/>
    <w:rsid w:val="00382AD8"/>
    <w:rsid w:val="00382B77"/>
    <w:rsid w:val="00383B69"/>
    <w:rsid w:val="00383CB5"/>
    <w:rsid w:val="00383EC4"/>
    <w:rsid w:val="00383EF9"/>
    <w:rsid w:val="0038452B"/>
    <w:rsid w:val="0038506B"/>
    <w:rsid w:val="003854F8"/>
    <w:rsid w:val="0038606A"/>
    <w:rsid w:val="003867DB"/>
    <w:rsid w:val="003869D1"/>
    <w:rsid w:val="0038790B"/>
    <w:rsid w:val="00390B38"/>
    <w:rsid w:val="00390B6F"/>
    <w:rsid w:val="00390C3F"/>
    <w:rsid w:val="00390EE7"/>
    <w:rsid w:val="00391048"/>
    <w:rsid w:val="0039114A"/>
    <w:rsid w:val="0039116F"/>
    <w:rsid w:val="0039122A"/>
    <w:rsid w:val="003917DE"/>
    <w:rsid w:val="0039185A"/>
    <w:rsid w:val="00391D3B"/>
    <w:rsid w:val="00391EAD"/>
    <w:rsid w:val="00392429"/>
    <w:rsid w:val="00392661"/>
    <w:rsid w:val="00392707"/>
    <w:rsid w:val="0039273B"/>
    <w:rsid w:val="00392BA9"/>
    <w:rsid w:val="00392C1A"/>
    <w:rsid w:val="00392F7A"/>
    <w:rsid w:val="00393647"/>
    <w:rsid w:val="00393F69"/>
    <w:rsid w:val="0039417A"/>
    <w:rsid w:val="00394282"/>
    <w:rsid w:val="003942AD"/>
    <w:rsid w:val="0039477D"/>
    <w:rsid w:val="00394E5C"/>
    <w:rsid w:val="00395BC5"/>
    <w:rsid w:val="0039615D"/>
    <w:rsid w:val="003962F6"/>
    <w:rsid w:val="00396470"/>
    <w:rsid w:val="00396669"/>
    <w:rsid w:val="00396816"/>
    <w:rsid w:val="003A0DDE"/>
    <w:rsid w:val="003A14D0"/>
    <w:rsid w:val="003A1744"/>
    <w:rsid w:val="003A1763"/>
    <w:rsid w:val="003A2AE8"/>
    <w:rsid w:val="003A3B30"/>
    <w:rsid w:val="003A43E4"/>
    <w:rsid w:val="003A4825"/>
    <w:rsid w:val="003A48CA"/>
    <w:rsid w:val="003A4C42"/>
    <w:rsid w:val="003A4E9B"/>
    <w:rsid w:val="003A5171"/>
    <w:rsid w:val="003A5506"/>
    <w:rsid w:val="003A5AAB"/>
    <w:rsid w:val="003A688C"/>
    <w:rsid w:val="003B03DF"/>
    <w:rsid w:val="003B0D46"/>
    <w:rsid w:val="003B130B"/>
    <w:rsid w:val="003B1403"/>
    <w:rsid w:val="003B1D6B"/>
    <w:rsid w:val="003B1E95"/>
    <w:rsid w:val="003B20C0"/>
    <w:rsid w:val="003B2377"/>
    <w:rsid w:val="003B2578"/>
    <w:rsid w:val="003B28EB"/>
    <w:rsid w:val="003B2A7A"/>
    <w:rsid w:val="003B2D06"/>
    <w:rsid w:val="003B2FBC"/>
    <w:rsid w:val="003B311D"/>
    <w:rsid w:val="003B3A13"/>
    <w:rsid w:val="003B3ECC"/>
    <w:rsid w:val="003B4577"/>
    <w:rsid w:val="003B4715"/>
    <w:rsid w:val="003B49B9"/>
    <w:rsid w:val="003B4B3B"/>
    <w:rsid w:val="003B4BC1"/>
    <w:rsid w:val="003B4C20"/>
    <w:rsid w:val="003B52CA"/>
    <w:rsid w:val="003B5E6E"/>
    <w:rsid w:val="003B66C8"/>
    <w:rsid w:val="003B706A"/>
    <w:rsid w:val="003B71E3"/>
    <w:rsid w:val="003B74C8"/>
    <w:rsid w:val="003B76AD"/>
    <w:rsid w:val="003B7F48"/>
    <w:rsid w:val="003C1653"/>
    <w:rsid w:val="003C1821"/>
    <w:rsid w:val="003C1857"/>
    <w:rsid w:val="003C1924"/>
    <w:rsid w:val="003C2DB1"/>
    <w:rsid w:val="003C31D0"/>
    <w:rsid w:val="003C32F6"/>
    <w:rsid w:val="003C3AE0"/>
    <w:rsid w:val="003C3EDD"/>
    <w:rsid w:val="003C448D"/>
    <w:rsid w:val="003C4731"/>
    <w:rsid w:val="003C4DCA"/>
    <w:rsid w:val="003C4E52"/>
    <w:rsid w:val="003C5352"/>
    <w:rsid w:val="003C568C"/>
    <w:rsid w:val="003C733A"/>
    <w:rsid w:val="003C76C7"/>
    <w:rsid w:val="003C7921"/>
    <w:rsid w:val="003C794C"/>
    <w:rsid w:val="003D0666"/>
    <w:rsid w:val="003D0C4C"/>
    <w:rsid w:val="003D1079"/>
    <w:rsid w:val="003D1592"/>
    <w:rsid w:val="003D16BE"/>
    <w:rsid w:val="003D178A"/>
    <w:rsid w:val="003D17EE"/>
    <w:rsid w:val="003D1887"/>
    <w:rsid w:val="003D1FB1"/>
    <w:rsid w:val="003D2361"/>
    <w:rsid w:val="003D2374"/>
    <w:rsid w:val="003D23B9"/>
    <w:rsid w:val="003D24A9"/>
    <w:rsid w:val="003D2745"/>
    <w:rsid w:val="003D2B39"/>
    <w:rsid w:val="003D2FF7"/>
    <w:rsid w:val="003D3897"/>
    <w:rsid w:val="003D4728"/>
    <w:rsid w:val="003D48CA"/>
    <w:rsid w:val="003D4C7C"/>
    <w:rsid w:val="003D514C"/>
    <w:rsid w:val="003D51F2"/>
    <w:rsid w:val="003D53B2"/>
    <w:rsid w:val="003D5A1F"/>
    <w:rsid w:val="003D5AB5"/>
    <w:rsid w:val="003D664E"/>
    <w:rsid w:val="003D6717"/>
    <w:rsid w:val="003D6808"/>
    <w:rsid w:val="003D7003"/>
    <w:rsid w:val="003D74F5"/>
    <w:rsid w:val="003D78C3"/>
    <w:rsid w:val="003D79E0"/>
    <w:rsid w:val="003D7CC4"/>
    <w:rsid w:val="003D7EFB"/>
    <w:rsid w:val="003E0548"/>
    <w:rsid w:val="003E0F92"/>
    <w:rsid w:val="003E0FF0"/>
    <w:rsid w:val="003E1454"/>
    <w:rsid w:val="003E17C9"/>
    <w:rsid w:val="003E18AC"/>
    <w:rsid w:val="003E1B50"/>
    <w:rsid w:val="003E27BA"/>
    <w:rsid w:val="003E3212"/>
    <w:rsid w:val="003E45B4"/>
    <w:rsid w:val="003E51F4"/>
    <w:rsid w:val="003E5412"/>
    <w:rsid w:val="003E58C3"/>
    <w:rsid w:val="003E5D99"/>
    <w:rsid w:val="003E6BB2"/>
    <w:rsid w:val="003E7EFD"/>
    <w:rsid w:val="003F03D0"/>
    <w:rsid w:val="003F15C8"/>
    <w:rsid w:val="003F38C5"/>
    <w:rsid w:val="003F3989"/>
    <w:rsid w:val="003F3C56"/>
    <w:rsid w:val="003F3DE9"/>
    <w:rsid w:val="003F41CB"/>
    <w:rsid w:val="003F43C3"/>
    <w:rsid w:val="003F4548"/>
    <w:rsid w:val="003F5447"/>
    <w:rsid w:val="003F582B"/>
    <w:rsid w:val="003F5910"/>
    <w:rsid w:val="003F5A9A"/>
    <w:rsid w:val="003F5ADE"/>
    <w:rsid w:val="003F69C9"/>
    <w:rsid w:val="003F7064"/>
    <w:rsid w:val="00400837"/>
    <w:rsid w:val="00400E53"/>
    <w:rsid w:val="004014A4"/>
    <w:rsid w:val="00401F3C"/>
    <w:rsid w:val="00402B41"/>
    <w:rsid w:val="004032EB"/>
    <w:rsid w:val="00403A7E"/>
    <w:rsid w:val="00403CDC"/>
    <w:rsid w:val="00403E49"/>
    <w:rsid w:val="00403EF2"/>
    <w:rsid w:val="004040D4"/>
    <w:rsid w:val="00404887"/>
    <w:rsid w:val="00404AE4"/>
    <w:rsid w:val="0040518E"/>
    <w:rsid w:val="00405193"/>
    <w:rsid w:val="0040540E"/>
    <w:rsid w:val="00405D53"/>
    <w:rsid w:val="00405F8A"/>
    <w:rsid w:val="00406837"/>
    <w:rsid w:val="0040773C"/>
    <w:rsid w:val="00407830"/>
    <w:rsid w:val="004109B4"/>
    <w:rsid w:val="004115E6"/>
    <w:rsid w:val="00411C1D"/>
    <w:rsid w:val="0041273A"/>
    <w:rsid w:val="004128DD"/>
    <w:rsid w:val="0041296D"/>
    <w:rsid w:val="00412CFF"/>
    <w:rsid w:val="00413030"/>
    <w:rsid w:val="00413599"/>
    <w:rsid w:val="00413684"/>
    <w:rsid w:val="00413E78"/>
    <w:rsid w:val="00414370"/>
    <w:rsid w:val="0041469C"/>
    <w:rsid w:val="00414CC0"/>
    <w:rsid w:val="00415610"/>
    <w:rsid w:val="00415941"/>
    <w:rsid w:val="00415EF1"/>
    <w:rsid w:val="00416047"/>
    <w:rsid w:val="004161F9"/>
    <w:rsid w:val="00416330"/>
    <w:rsid w:val="004168D0"/>
    <w:rsid w:val="00417F19"/>
    <w:rsid w:val="00420B72"/>
    <w:rsid w:val="00420BDB"/>
    <w:rsid w:val="00420E23"/>
    <w:rsid w:val="00420FBF"/>
    <w:rsid w:val="0042143B"/>
    <w:rsid w:val="00421D2B"/>
    <w:rsid w:val="00421D82"/>
    <w:rsid w:val="00421FB8"/>
    <w:rsid w:val="004221FD"/>
    <w:rsid w:val="00422381"/>
    <w:rsid w:val="004223E6"/>
    <w:rsid w:val="0042245F"/>
    <w:rsid w:val="0042262F"/>
    <w:rsid w:val="0042268F"/>
    <w:rsid w:val="00422791"/>
    <w:rsid w:val="00422D2A"/>
    <w:rsid w:val="004231D5"/>
    <w:rsid w:val="0042347F"/>
    <w:rsid w:val="004240C2"/>
    <w:rsid w:val="0042418A"/>
    <w:rsid w:val="00424823"/>
    <w:rsid w:val="0042493C"/>
    <w:rsid w:val="00424C49"/>
    <w:rsid w:val="00424D0E"/>
    <w:rsid w:val="00424D69"/>
    <w:rsid w:val="00424D93"/>
    <w:rsid w:val="00424FD6"/>
    <w:rsid w:val="00424FF9"/>
    <w:rsid w:val="00425782"/>
    <w:rsid w:val="00425C76"/>
    <w:rsid w:val="0042600D"/>
    <w:rsid w:val="00426B0D"/>
    <w:rsid w:val="00426CD4"/>
    <w:rsid w:val="00426FF6"/>
    <w:rsid w:val="0042736F"/>
    <w:rsid w:val="00427465"/>
    <w:rsid w:val="00427784"/>
    <w:rsid w:val="00427C85"/>
    <w:rsid w:val="00427F2D"/>
    <w:rsid w:val="00430035"/>
    <w:rsid w:val="004301DE"/>
    <w:rsid w:val="00431138"/>
    <w:rsid w:val="004313B2"/>
    <w:rsid w:val="00431A38"/>
    <w:rsid w:val="00431A5D"/>
    <w:rsid w:val="00431BCD"/>
    <w:rsid w:val="00431FDA"/>
    <w:rsid w:val="0043207F"/>
    <w:rsid w:val="00432272"/>
    <w:rsid w:val="0043233E"/>
    <w:rsid w:val="00432E3D"/>
    <w:rsid w:val="00432F72"/>
    <w:rsid w:val="00433051"/>
    <w:rsid w:val="004331B6"/>
    <w:rsid w:val="004331D6"/>
    <w:rsid w:val="00433D60"/>
    <w:rsid w:val="00434032"/>
    <w:rsid w:val="004342D6"/>
    <w:rsid w:val="00434C1E"/>
    <w:rsid w:val="00434CD9"/>
    <w:rsid w:val="00434CF3"/>
    <w:rsid w:val="004351D8"/>
    <w:rsid w:val="0043580B"/>
    <w:rsid w:val="00435E29"/>
    <w:rsid w:val="00435E98"/>
    <w:rsid w:val="004361F6"/>
    <w:rsid w:val="00436685"/>
    <w:rsid w:val="004366D5"/>
    <w:rsid w:val="00436EF2"/>
    <w:rsid w:val="004372EE"/>
    <w:rsid w:val="00437F58"/>
    <w:rsid w:val="0044059E"/>
    <w:rsid w:val="00440E65"/>
    <w:rsid w:val="00440FC1"/>
    <w:rsid w:val="004414A3"/>
    <w:rsid w:val="00441CBC"/>
    <w:rsid w:val="00442203"/>
    <w:rsid w:val="00442A50"/>
    <w:rsid w:val="00442DD0"/>
    <w:rsid w:val="004430B2"/>
    <w:rsid w:val="004435C2"/>
    <w:rsid w:val="004436D1"/>
    <w:rsid w:val="00443E1F"/>
    <w:rsid w:val="004440E9"/>
    <w:rsid w:val="004458CC"/>
    <w:rsid w:val="00445EC5"/>
    <w:rsid w:val="00446429"/>
    <w:rsid w:val="004464FB"/>
    <w:rsid w:val="00447D04"/>
    <w:rsid w:val="00450585"/>
    <w:rsid w:val="004505EA"/>
    <w:rsid w:val="004519F2"/>
    <w:rsid w:val="00451BC4"/>
    <w:rsid w:val="00451BFD"/>
    <w:rsid w:val="00452E10"/>
    <w:rsid w:val="00453D0C"/>
    <w:rsid w:val="00453DBB"/>
    <w:rsid w:val="00454A46"/>
    <w:rsid w:val="00454BA8"/>
    <w:rsid w:val="00454E5C"/>
    <w:rsid w:val="004551A6"/>
    <w:rsid w:val="004551EB"/>
    <w:rsid w:val="00455499"/>
    <w:rsid w:val="00455568"/>
    <w:rsid w:val="004558EB"/>
    <w:rsid w:val="00455CE4"/>
    <w:rsid w:val="00456142"/>
    <w:rsid w:val="0045618A"/>
    <w:rsid w:val="004564A1"/>
    <w:rsid w:val="00456D8A"/>
    <w:rsid w:val="00457376"/>
    <w:rsid w:val="004576EB"/>
    <w:rsid w:val="00460197"/>
    <w:rsid w:val="00460313"/>
    <w:rsid w:val="004604B0"/>
    <w:rsid w:val="00461DC3"/>
    <w:rsid w:val="00461E3F"/>
    <w:rsid w:val="00461EB3"/>
    <w:rsid w:val="00461F53"/>
    <w:rsid w:val="00462A84"/>
    <w:rsid w:val="0046381E"/>
    <w:rsid w:val="00463960"/>
    <w:rsid w:val="00463A33"/>
    <w:rsid w:val="00464653"/>
    <w:rsid w:val="00464714"/>
    <w:rsid w:val="0046471B"/>
    <w:rsid w:val="00464F22"/>
    <w:rsid w:val="00464FE5"/>
    <w:rsid w:val="00465160"/>
    <w:rsid w:val="004653EE"/>
    <w:rsid w:val="004656FD"/>
    <w:rsid w:val="00465BED"/>
    <w:rsid w:val="0046637F"/>
    <w:rsid w:val="00466A2D"/>
    <w:rsid w:val="004672C0"/>
    <w:rsid w:val="00467F21"/>
    <w:rsid w:val="004700DC"/>
    <w:rsid w:val="00470E1F"/>
    <w:rsid w:val="00470FA9"/>
    <w:rsid w:val="00471120"/>
    <w:rsid w:val="00471C8A"/>
    <w:rsid w:val="004726AA"/>
    <w:rsid w:val="00472C6A"/>
    <w:rsid w:val="004736AC"/>
    <w:rsid w:val="00473F5C"/>
    <w:rsid w:val="00474320"/>
    <w:rsid w:val="004743E4"/>
    <w:rsid w:val="0047562C"/>
    <w:rsid w:val="00475786"/>
    <w:rsid w:val="004760C2"/>
    <w:rsid w:val="00476268"/>
    <w:rsid w:val="00477005"/>
    <w:rsid w:val="0047792E"/>
    <w:rsid w:val="00477B67"/>
    <w:rsid w:val="004800A2"/>
    <w:rsid w:val="004807C9"/>
    <w:rsid w:val="004810EF"/>
    <w:rsid w:val="004816C7"/>
    <w:rsid w:val="0048201D"/>
    <w:rsid w:val="004827F8"/>
    <w:rsid w:val="00482FC5"/>
    <w:rsid w:val="00483C08"/>
    <w:rsid w:val="00483E26"/>
    <w:rsid w:val="0048406B"/>
    <w:rsid w:val="004849C9"/>
    <w:rsid w:val="004852E7"/>
    <w:rsid w:val="004856D4"/>
    <w:rsid w:val="004867C2"/>
    <w:rsid w:val="00486ADF"/>
    <w:rsid w:val="00486BB1"/>
    <w:rsid w:val="0048717E"/>
    <w:rsid w:val="004871C2"/>
    <w:rsid w:val="00487854"/>
    <w:rsid w:val="004906E5"/>
    <w:rsid w:val="0049139C"/>
    <w:rsid w:val="00491AC3"/>
    <w:rsid w:val="00491D98"/>
    <w:rsid w:val="00493144"/>
    <w:rsid w:val="00493191"/>
    <w:rsid w:val="00493723"/>
    <w:rsid w:val="00494495"/>
    <w:rsid w:val="004950B0"/>
    <w:rsid w:val="00495CE7"/>
    <w:rsid w:val="0049632A"/>
    <w:rsid w:val="004966A5"/>
    <w:rsid w:val="004966EB"/>
    <w:rsid w:val="00496A4E"/>
    <w:rsid w:val="00497174"/>
    <w:rsid w:val="00497CB8"/>
    <w:rsid w:val="004A0530"/>
    <w:rsid w:val="004A138C"/>
    <w:rsid w:val="004A15BB"/>
    <w:rsid w:val="004A224E"/>
    <w:rsid w:val="004A2746"/>
    <w:rsid w:val="004A2DF7"/>
    <w:rsid w:val="004A2EC2"/>
    <w:rsid w:val="004A305C"/>
    <w:rsid w:val="004A307D"/>
    <w:rsid w:val="004A3475"/>
    <w:rsid w:val="004A34D2"/>
    <w:rsid w:val="004A361B"/>
    <w:rsid w:val="004A3B30"/>
    <w:rsid w:val="004A3E0A"/>
    <w:rsid w:val="004A415E"/>
    <w:rsid w:val="004A4714"/>
    <w:rsid w:val="004A4AFF"/>
    <w:rsid w:val="004A4C63"/>
    <w:rsid w:val="004A50A8"/>
    <w:rsid w:val="004A5781"/>
    <w:rsid w:val="004A5CDB"/>
    <w:rsid w:val="004A648B"/>
    <w:rsid w:val="004A6784"/>
    <w:rsid w:val="004A6841"/>
    <w:rsid w:val="004B007C"/>
    <w:rsid w:val="004B0572"/>
    <w:rsid w:val="004B0E18"/>
    <w:rsid w:val="004B1191"/>
    <w:rsid w:val="004B1330"/>
    <w:rsid w:val="004B155F"/>
    <w:rsid w:val="004B1E3B"/>
    <w:rsid w:val="004B20CF"/>
    <w:rsid w:val="004B2544"/>
    <w:rsid w:val="004B2DF5"/>
    <w:rsid w:val="004B3283"/>
    <w:rsid w:val="004B404E"/>
    <w:rsid w:val="004B4400"/>
    <w:rsid w:val="004B4A4C"/>
    <w:rsid w:val="004B4E62"/>
    <w:rsid w:val="004B5157"/>
    <w:rsid w:val="004B5532"/>
    <w:rsid w:val="004B57A6"/>
    <w:rsid w:val="004B6A5B"/>
    <w:rsid w:val="004B6AA0"/>
    <w:rsid w:val="004B71BA"/>
    <w:rsid w:val="004B71C2"/>
    <w:rsid w:val="004B78DD"/>
    <w:rsid w:val="004C0084"/>
    <w:rsid w:val="004C0273"/>
    <w:rsid w:val="004C02BA"/>
    <w:rsid w:val="004C0452"/>
    <w:rsid w:val="004C0D07"/>
    <w:rsid w:val="004C15F0"/>
    <w:rsid w:val="004C1912"/>
    <w:rsid w:val="004C226B"/>
    <w:rsid w:val="004C2625"/>
    <w:rsid w:val="004C26CA"/>
    <w:rsid w:val="004C2CE8"/>
    <w:rsid w:val="004C4879"/>
    <w:rsid w:val="004C495B"/>
    <w:rsid w:val="004C4C4C"/>
    <w:rsid w:val="004C4F3E"/>
    <w:rsid w:val="004C5176"/>
    <w:rsid w:val="004C55AD"/>
    <w:rsid w:val="004C5706"/>
    <w:rsid w:val="004C57AF"/>
    <w:rsid w:val="004C59E6"/>
    <w:rsid w:val="004C63A8"/>
    <w:rsid w:val="004C6DFC"/>
    <w:rsid w:val="004C6E44"/>
    <w:rsid w:val="004C7A65"/>
    <w:rsid w:val="004C7CC1"/>
    <w:rsid w:val="004C7EC2"/>
    <w:rsid w:val="004D0603"/>
    <w:rsid w:val="004D2498"/>
    <w:rsid w:val="004D257A"/>
    <w:rsid w:val="004D2D3F"/>
    <w:rsid w:val="004D31EA"/>
    <w:rsid w:val="004D4317"/>
    <w:rsid w:val="004D43E3"/>
    <w:rsid w:val="004D4BF8"/>
    <w:rsid w:val="004D5B80"/>
    <w:rsid w:val="004D5E5D"/>
    <w:rsid w:val="004D6085"/>
    <w:rsid w:val="004D662B"/>
    <w:rsid w:val="004D67B5"/>
    <w:rsid w:val="004D70DF"/>
    <w:rsid w:val="004D7B5D"/>
    <w:rsid w:val="004E07C0"/>
    <w:rsid w:val="004E0FE7"/>
    <w:rsid w:val="004E140F"/>
    <w:rsid w:val="004E1C83"/>
    <w:rsid w:val="004E201A"/>
    <w:rsid w:val="004E2074"/>
    <w:rsid w:val="004E24CD"/>
    <w:rsid w:val="004E2DFF"/>
    <w:rsid w:val="004E342E"/>
    <w:rsid w:val="004E3EAB"/>
    <w:rsid w:val="004E4114"/>
    <w:rsid w:val="004E4784"/>
    <w:rsid w:val="004E4995"/>
    <w:rsid w:val="004E4C49"/>
    <w:rsid w:val="004E5579"/>
    <w:rsid w:val="004E5BD5"/>
    <w:rsid w:val="004E5C30"/>
    <w:rsid w:val="004E5DEC"/>
    <w:rsid w:val="004E61F1"/>
    <w:rsid w:val="004E6219"/>
    <w:rsid w:val="004E6802"/>
    <w:rsid w:val="004E7D71"/>
    <w:rsid w:val="004F00D4"/>
    <w:rsid w:val="004F051E"/>
    <w:rsid w:val="004F05B1"/>
    <w:rsid w:val="004F1E9E"/>
    <w:rsid w:val="004F26BC"/>
    <w:rsid w:val="004F277D"/>
    <w:rsid w:val="004F2B2F"/>
    <w:rsid w:val="004F2FD1"/>
    <w:rsid w:val="004F3182"/>
    <w:rsid w:val="004F32BE"/>
    <w:rsid w:val="004F3EC8"/>
    <w:rsid w:val="004F3F7C"/>
    <w:rsid w:val="004F406C"/>
    <w:rsid w:val="004F47F8"/>
    <w:rsid w:val="004F4F9E"/>
    <w:rsid w:val="004F5898"/>
    <w:rsid w:val="004F5B46"/>
    <w:rsid w:val="004F5D2A"/>
    <w:rsid w:val="004F61B1"/>
    <w:rsid w:val="004F6E67"/>
    <w:rsid w:val="004F70B4"/>
    <w:rsid w:val="004F73CE"/>
    <w:rsid w:val="004F77E6"/>
    <w:rsid w:val="004F7F78"/>
    <w:rsid w:val="00500700"/>
    <w:rsid w:val="00500B98"/>
    <w:rsid w:val="0050118F"/>
    <w:rsid w:val="005016C0"/>
    <w:rsid w:val="00501E26"/>
    <w:rsid w:val="00501F16"/>
    <w:rsid w:val="005021DB"/>
    <w:rsid w:val="00502EDD"/>
    <w:rsid w:val="005035F3"/>
    <w:rsid w:val="00503AC4"/>
    <w:rsid w:val="00503CF0"/>
    <w:rsid w:val="00503CF3"/>
    <w:rsid w:val="0050450E"/>
    <w:rsid w:val="005045C2"/>
    <w:rsid w:val="00504EB4"/>
    <w:rsid w:val="00505393"/>
    <w:rsid w:val="005058D9"/>
    <w:rsid w:val="00505D68"/>
    <w:rsid w:val="00506704"/>
    <w:rsid w:val="00507A79"/>
    <w:rsid w:val="00507BBF"/>
    <w:rsid w:val="00510017"/>
    <w:rsid w:val="005100A6"/>
    <w:rsid w:val="00510F29"/>
    <w:rsid w:val="005112F8"/>
    <w:rsid w:val="00511731"/>
    <w:rsid w:val="005119E3"/>
    <w:rsid w:val="00511E32"/>
    <w:rsid w:val="005125FD"/>
    <w:rsid w:val="00512CD9"/>
    <w:rsid w:val="00513FF4"/>
    <w:rsid w:val="0051422E"/>
    <w:rsid w:val="00514627"/>
    <w:rsid w:val="0051489B"/>
    <w:rsid w:val="00514DE3"/>
    <w:rsid w:val="0051505E"/>
    <w:rsid w:val="00515E18"/>
    <w:rsid w:val="00516171"/>
    <w:rsid w:val="0051624C"/>
    <w:rsid w:val="005163C0"/>
    <w:rsid w:val="005171E0"/>
    <w:rsid w:val="00520008"/>
    <w:rsid w:val="0052096C"/>
    <w:rsid w:val="00520CF8"/>
    <w:rsid w:val="00521B58"/>
    <w:rsid w:val="0052236A"/>
    <w:rsid w:val="00522A37"/>
    <w:rsid w:val="00522EFF"/>
    <w:rsid w:val="005239FB"/>
    <w:rsid w:val="00523D08"/>
    <w:rsid w:val="00523F37"/>
    <w:rsid w:val="00523F68"/>
    <w:rsid w:val="005242B9"/>
    <w:rsid w:val="00524960"/>
    <w:rsid w:val="00524FA3"/>
    <w:rsid w:val="00525897"/>
    <w:rsid w:val="005260B2"/>
    <w:rsid w:val="005268B9"/>
    <w:rsid w:val="00526D13"/>
    <w:rsid w:val="00527418"/>
    <w:rsid w:val="00527CAE"/>
    <w:rsid w:val="0053020E"/>
    <w:rsid w:val="00530D6C"/>
    <w:rsid w:val="00530D73"/>
    <w:rsid w:val="00530F53"/>
    <w:rsid w:val="005316DE"/>
    <w:rsid w:val="005319B4"/>
    <w:rsid w:val="005323FE"/>
    <w:rsid w:val="00532BE5"/>
    <w:rsid w:val="00532CCA"/>
    <w:rsid w:val="00532F1A"/>
    <w:rsid w:val="00533CB5"/>
    <w:rsid w:val="00534008"/>
    <w:rsid w:val="0053419C"/>
    <w:rsid w:val="00534368"/>
    <w:rsid w:val="00535034"/>
    <w:rsid w:val="00535262"/>
    <w:rsid w:val="0053545A"/>
    <w:rsid w:val="00537936"/>
    <w:rsid w:val="00537CE4"/>
    <w:rsid w:val="00537F22"/>
    <w:rsid w:val="005409AD"/>
    <w:rsid w:val="00540BFB"/>
    <w:rsid w:val="00540E2C"/>
    <w:rsid w:val="005417FC"/>
    <w:rsid w:val="00541A01"/>
    <w:rsid w:val="00541B87"/>
    <w:rsid w:val="00541DF7"/>
    <w:rsid w:val="00542C1E"/>
    <w:rsid w:val="00542C76"/>
    <w:rsid w:val="00543317"/>
    <w:rsid w:val="00544908"/>
    <w:rsid w:val="005455ED"/>
    <w:rsid w:val="00545DD3"/>
    <w:rsid w:val="005467BF"/>
    <w:rsid w:val="00546809"/>
    <w:rsid w:val="00546F2B"/>
    <w:rsid w:val="00547729"/>
    <w:rsid w:val="005477F5"/>
    <w:rsid w:val="005479CE"/>
    <w:rsid w:val="00550A14"/>
    <w:rsid w:val="00550CE2"/>
    <w:rsid w:val="00551F16"/>
    <w:rsid w:val="00552060"/>
    <w:rsid w:val="005526D6"/>
    <w:rsid w:val="0055279F"/>
    <w:rsid w:val="00552A1E"/>
    <w:rsid w:val="00552F2B"/>
    <w:rsid w:val="00552FBF"/>
    <w:rsid w:val="005535AB"/>
    <w:rsid w:val="00553655"/>
    <w:rsid w:val="005537ED"/>
    <w:rsid w:val="00553A27"/>
    <w:rsid w:val="00553B4E"/>
    <w:rsid w:val="005548D9"/>
    <w:rsid w:val="00554E4F"/>
    <w:rsid w:val="00554F07"/>
    <w:rsid w:val="005555FC"/>
    <w:rsid w:val="00555981"/>
    <w:rsid w:val="00555B8C"/>
    <w:rsid w:val="00555C02"/>
    <w:rsid w:val="00555CE0"/>
    <w:rsid w:val="00555E47"/>
    <w:rsid w:val="00555EAE"/>
    <w:rsid w:val="00555F62"/>
    <w:rsid w:val="00556986"/>
    <w:rsid w:val="00556B3B"/>
    <w:rsid w:val="00556D8A"/>
    <w:rsid w:val="00556F39"/>
    <w:rsid w:val="00557173"/>
    <w:rsid w:val="00557318"/>
    <w:rsid w:val="005577C7"/>
    <w:rsid w:val="00557AC6"/>
    <w:rsid w:val="00560534"/>
    <w:rsid w:val="005611FC"/>
    <w:rsid w:val="00561C1C"/>
    <w:rsid w:val="0056291F"/>
    <w:rsid w:val="00562BEF"/>
    <w:rsid w:val="00563C8C"/>
    <w:rsid w:val="00563CFA"/>
    <w:rsid w:val="00563DEE"/>
    <w:rsid w:val="00563FF4"/>
    <w:rsid w:val="00564073"/>
    <w:rsid w:val="00564505"/>
    <w:rsid w:val="00564C6C"/>
    <w:rsid w:val="0056519E"/>
    <w:rsid w:val="005651F2"/>
    <w:rsid w:val="00566150"/>
    <w:rsid w:val="00566B17"/>
    <w:rsid w:val="00566B76"/>
    <w:rsid w:val="00566CAC"/>
    <w:rsid w:val="00567286"/>
    <w:rsid w:val="00567335"/>
    <w:rsid w:val="005675C7"/>
    <w:rsid w:val="0056768A"/>
    <w:rsid w:val="00567736"/>
    <w:rsid w:val="0056788C"/>
    <w:rsid w:val="00567CC6"/>
    <w:rsid w:val="00570390"/>
    <w:rsid w:val="005716AF"/>
    <w:rsid w:val="005716D6"/>
    <w:rsid w:val="00572564"/>
    <w:rsid w:val="005729F5"/>
    <w:rsid w:val="00572BD4"/>
    <w:rsid w:val="00572E36"/>
    <w:rsid w:val="005736CC"/>
    <w:rsid w:val="00573C01"/>
    <w:rsid w:val="005740FF"/>
    <w:rsid w:val="00574243"/>
    <w:rsid w:val="00574B2D"/>
    <w:rsid w:val="005750D4"/>
    <w:rsid w:val="00575B93"/>
    <w:rsid w:val="00575C62"/>
    <w:rsid w:val="005761B3"/>
    <w:rsid w:val="005762B1"/>
    <w:rsid w:val="00577276"/>
    <w:rsid w:val="00577441"/>
    <w:rsid w:val="005775AA"/>
    <w:rsid w:val="00577ACA"/>
    <w:rsid w:val="00577D02"/>
    <w:rsid w:val="00577E54"/>
    <w:rsid w:val="0058085D"/>
    <w:rsid w:val="00580E40"/>
    <w:rsid w:val="00580EBB"/>
    <w:rsid w:val="005815ED"/>
    <w:rsid w:val="00581E68"/>
    <w:rsid w:val="00581F91"/>
    <w:rsid w:val="00582EAC"/>
    <w:rsid w:val="00583506"/>
    <w:rsid w:val="00583B3F"/>
    <w:rsid w:val="00583C93"/>
    <w:rsid w:val="00583E24"/>
    <w:rsid w:val="00584164"/>
    <w:rsid w:val="0058489D"/>
    <w:rsid w:val="00584F1B"/>
    <w:rsid w:val="0058559D"/>
    <w:rsid w:val="005864EC"/>
    <w:rsid w:val="00586570"/>
    <w:rsid w:val="00586643"/>
    <w:rsid w:val="00586FFF"/>
    <w:rsid w:val="0058710D"/>
    <w:rsid w:val="00587527"/>
    <w:rsid w:val="00587767"/>
    <w:rsid w:val="0059045E"/>
    <w:rsid w:val="005908F5"/>
    <w:rsid w:val="00590D5C"/>
    <w:rsid w:val="00591006"/>
    <w:rsid w:val="0059146C"/>
    <w:rsid w:val="00591784"/>
    <w:rsid w:val="00591FB6"/>
    <w:rsid w:val="00592294"/>
    <w:rsid w:val="005923CD"/>
    <w:rsid w:val="00592557"/>
    <w:rsid w:val="00592799"/>
    <w:rsid w:val="005930F2"/>
    <w:rsid w:val="0059310F"/>
    <w:rsid w:val="0059327B"/>
    <w:rsid w:val="00593A56"/>
    <w:rsid w:val="00594414"/>
    <w:rsid w:val="005949C5"/>
    <w:rsid w:val="00594FDA"/>
    <w:rsid w:val="00595111"/>
    <w:rsid w:val="00595740"/>
    <w:rsid w:val="00595FE9"/>
    <w:rsid w:val="0059613A"/>
    <w:rsid w:val="005973B1"/>
    <w:rsid w:val="00597AA1"/>
    <w:rsid w:val="005A00DB"/>
    <w:rsid w:val="005A04A9"/>
    <w:rsid w:val="005A0755"/>
    <w:rsid w:val="005A12F6"/>
    <w:rsid w:val="005A1341"/>
    <w:rsid w:val="005A1EB8"/>
    <w:rsid w:val="005A28E2"/>
    <w:rsid w:val="005A2F2D"/>
    <w:rsid w:val="005A31F3"/>
    <w:rsid w:val="005A3754"/>
    <w:rsid w:val="005A3C26"/>
    <w:rsid w:val="005A47AF"/>
    <w:rsid w:val="005A4DD0"/>
    <w:rsid w:val="005A6152"/>
    <w:rsid w:val="005A76C6"/>
    <w:rsid w:val="005A76E4"/>
    <w:rsid w:val="005B060C"/>
    <w:rsid w:val="005B0C51"/>
    <w:rsid w:val="005B0D28"/>
    <w:rsid w:val="005B20F8"/>
    <w:rsid w:val="005B2198"/>
    <w:rsid w:val="005B2296"/>
    <w:rsid w:val="005B22A9"/>
    <w:rsid w:val="005B30CE"/>
    <w:rsid w:val="005B4068"/>
    <w:rsid w:val="005B4D6B"/>
    <w:rsid w:val="005B5074"/>
    <w:rsid w:val="005B53D4"/>
    <w:rsid w:val="005B54FE"/>
    <w:rsid w:val="005B56F1"/>
    <w:rsid w:val="005B5950"/>
    <w:rsid w:val="005B5B9B"/>
    <w:rsid w:val="005B61B4"/>
    <w:rsid w:val="005B629D"/>
    <w:rsid w:val="005B6C12"/>
    <w:rsid w:val="005B7909"/>
    <w:rsid w:val="005B7D10"/>
    <w:rsid w:val="005C04A7"/>
    <w:rsid w:val="005C06B8"/>
    <w:rsid w:val="005C0826"/>
    <w:rsid w:val="005C0CD4"/>
    <w:rsid w:val="005C0F38"/>
    <w:rsid w:val="005C21FF"/>
    <w:rsid w:val="005C260F"/>
    <w:rsid w:val="005C307F"/>
    <w:rsid w:val="005C3EBE"/>
    <w:rsid w:val="005C51CB"/>
    <w:rsid w:val="005C5290"/>
    <w:rsid w:val="005C559F"/>
    <w:rsid w:val="005C5BD0"/>
    <w:rsid w:val="005C61BD"/>
    <w:rsid w:val="005C67D8"/>
    <w:rsid w:val="005C6A3D"/>
    <w:rsid w:val="005C6C93"/>
    <w:rsid w:val="005C6F1A"/>
    <w:rsid w:val="005C772F"/>
    <w:rsid w:val="005D0468"/>
    <w:rsid w:val="005D06D8"/>
    <w:rsid w:val="005D0B80"/>
    <w:rsid w:val="005D0EE1"/>
    <w:rsid w:val="005D1179"/>
    <w:rsid w:val="005D1338"/>
    <w:rsid w:val="005D13C1"/>
    <w:rsid w:val="005D14FE"/>
    <w:rsid w:val="005D1768"/>
    <w:rsid w:val="005D22F6"/>
    <w:rsid w:val="005D26A1"/>
    <w:rsid w:val="005D2983"/>
    <w:rsid w:val="005D3B01"/>
    <w:rsid w:val="005D40C2"/>
    <w:rsid w:val="005D4212"/>
    <w:rsid w:val="005D4F4F"/>
    <w:rsid w:val="005D5422"/>
    <w:rsid w:val="005D5673"/>
    <w:rsid w:val="005D5F40"/>
    <w:rsid w:val="005D6B72"/>
    <w:rsid w:val="005D72C9"/>
    <w:rsid w:val="005D7318"/>
    <w:rsid w:val="005D7782"/>
    <w:rsid w:val="005E023C"/>
    <w:rsid w:val="005E03E3"/>
    <w:rsid w:val="005E0C8D"/>
    <w:rsid w:val="005E1551"/>
    <w:rsid w:val="005E1F5C"/>
    <w:rsid w:val="005E209D"/>
    <w:rsid w:val="005E255B"/>
    <w:rsid w:val="005E2A04"/>
    <w:rsid w:val="005E2B1F"/>
    <w:rsid w:val="005E3328"/>
    <w:rsid w:val="005E37D5"/>
    <w:rsid w:val="005E513B"/>
    <w:rsid w:val="005E545F"/>
    <w:rsid w:val="005E5C87"/>
    <w:rsid w:val="005E680E"/>
    <w:rsid w:val="005E6A2D"/>
    <w:rsid w:val="005E73CC"/>
    <w:rsid w:val="005F00E3"/>
    <w:rsid w:val="005F08E8"/>
    <w:rsid w:val="005F0B13"/>
    <w:rsid w:val="005F0FF7"/>
    <w:rsid w:val="005F11E3"/>
    <w:rsid w:val="005F19BC"/>
    <w:rsid w:val="005F1AD7"/>
    <w:rsid w:val="005F2FA9"/>
    <w:rsid w:val="005F353B"/>
    <w:rsid w:val="005F3B5F"/>
    <w:rsid w:val="005F3CB0"/>
    <w:rsid w:val="005F3D1E"/>
    <w:rsid w:val="005F4A19"/>
    <w:rsid w:val="005F4CD2"/>
    <w:rsid w:val="005F506B"/>
    <w:rsid w:val="005F51D4"/>
    <w:rsid w:val="005F593A"/>
    <w:rsid w:val="005F59CB"/>
    <w:rsid w:val="005F5D2E"/>
    <w:rsid w:val="005F5EEB"/>
    <w:rsid w:val="005F61C6"/>
    <w:rsid w:val="005F78C4"/>
    <w:rsid w:val="005F7970"/>
    <w:rsid w:val="005F79EA"/>
    <w:rsid w:val="005F7EF8"/>
    <w:rsid w:val="0060047F"/>
    <w:rsid w:val="00600705"/>
    <w:rsid w:val="0060146B"/>
    <w:rsid w:val="00602246"/>
    <w:rsid w:val="00602642"/>
    <w:rsid w:val="0060272C"/>
    <w:rsid w:val="006028C3"/>
    <w:rsid w:val="006029A6"/>
    <w:rsid w:val="00602B64"/>
    <w:rsid w:val="00602DAC"/>
    <w:rsid w:val="00603734"/>
    <w:rsid w:val="00603812"/>
    <w:rsid w:val="00603840"/>
    <w:rsid w:val="00603A0F"/>
    <w:rsid w:val="00604156"/>
    <w:rsid w:val="00605055"/>
    <w:rsid w:val="006050EA"/>
    <w:rsid w:val="00605224"/>
    <w:rsid w:val="00605292"/>
    <w:rsid w:val="006052B5"/>
    <w:rsid w:val="0060578B"/>
    <w:rsid w:val="006058BC"/>
    <w:rsid w:val="00605D85"/>
    <w:rsid w:val="006063E2"/>
    <w:rsid w:val="00606BAE"/>
    <w:rsid w:val="00606E41"/>
    <w:rsid w:val="00607692"/>
    <w:rsid w:val="00607AD4"/>
    <w:rsid w:val="00607C9F"/>
    <w:rsid w:val="0061022E"/>
    <w:rsid w:val="00610767"/>
    <w:rsid w:val="006112AB"/>
    <w:rsid w:val="00611E96"/>
    <w:rsid w:val="00612202"/>
    <w:rsid w:val="00612AF5"/>
    <w:rsid w:val="0061320F"/>
    <w:rsid w:val="00613745"/>
    <w:rsid w:val="00614097"/>
    <w:rsid w:val="0061454A"/>
    <w:rsid w:val="006149EE"/>
    <w:rsid w:val="0061594C"/>
    <w:rsid w:val="0061606D"/>
    <w:rsid w:val="006160AA"/>
    <w:rsid w:val="00616978"/>
    <w:rsid w:val="0061786C"/>
    <w:rsid w:val="00617BA9"/>
    <w:rsid w:val="00617EB3"/>
    <w:rsid w:val="00620303"/>
    <w:rsid w:val="00620D74"/>
    <w:rsid w:val="0062123C"/>
    <w:rsid w:val="00621997"/>
    <w:rsid w:val="00621B6C"/>
    <w:rsid w:val="006228AD"/>
    <w:rsid w:val="00622D07"/>
    <w:rsid w:val="00623859"/>
    <w:rsid w:val="006238B5"/>
    <w:rsid w:val="006246B1"/>
    <w:rsid w:val="00624F76"/>
    <w:rsid w:val="00625163"/>
    <w:rsid w:val="006251F7"/>
    <w:rsid w:val="00625B1A"/>
    <w:rsid w:val="00625C51"/>
    <w:rsid w:val="00626D8A"/>
    <w:rsid w:val="00626F34"/>
    <w:rsid w:val="00627379"/>
    <w:rsid w:val="006273B8"/>
    <w:rsid w:val="00627BA3"/>
    <w:rsid w:val="00630007"/>
    <w:rsid w:val="00630611"/>
    <w:rsid w:val="00630897"/>
    <w:rsid w:val="00631C4D"/>
    <w:rsid w:val="00632472"/>
    <w:rsid w:val="00632658"/>
    <w:rsid w:val="00632B5D"/>
    <w:rsid w:val="00632C65"/>
    <w:rsid w:val="00632F69"/>
    <w:rsid w:val="00633342"/>
    <w:rsid w:val="00633839"/>
    <w:rsid w:val="00633967"/>
    <w:rsid w:val="0063400F"/>
    <w:rsid w:val="006342C2"/>
    <w:rsid w:val="00634313"/>
    <w:rsid w:val="0063477B"/>
    <w:rsid w:val="0063478E"/>
    <w:rsid w:val="00634E5A"/>
    <w:rsid w:val="00635765"/>
    <w:rsid w:val="00635BAC"/>
    <w:rsid w:val="00635F5E"/>
    <w:rsid w:val="00636A2E"/>
    <w:rsid w:val="00636B15"/>
    <w:rsid w:val="00637414"/>
    <w:rsid w:val="00637447"/>
    <w:rsid w:val="00637AF1"/>
    <w:rsid w:val="0063F8F3"/>
    <w:rsid w:val="006409D4"/>
    <w:rsid w:val="00641205"/>
    <w:rsid w:val="00641655"/>
    <w:rsid w:val="0064247C"/>
    <w:rsid w:val="00642883"/>
    <w:rsid w:val="006429A5"/>
    <w:rsid w:val="00642F06"/>
    <w:rsid w:val="00643167"/>
    <w:rsid w:val="006437E2"/>
    <w:rsid w:val="006446F6"/>
    <w:rsid w:val="0064496D"/>
    <w:rsid w:val="00644D64"/>
    <w:rsid w:val="00644EE0"/>
    <w:rsid w:val="00645D45"/>
    <w:rsid w:val="006461C5"/>
    <w:rsid w:val="00646495"/>
    <w:rsid w:val="00646638"/>
    <w:rsid w:val="006467BC"/>
    <w:rsid w:val="006469B1"/>
    <w:rsid w:val="00646E38"/>
    <w:rsid w:val="00647411"/>
    <w:rsid w:val="00647EAB"/>
    <w:rsid w:val="00647F82"/>
    <w:rsid w:val="006501C3"/>
    <w:rsid w:val="006508C6"/>
    <w:rsid w:val="006514C3"/>
    <w:rsid w:val="00651704"/>
    <w:rsid w:val="006524D0"/>
    <w:rsid w:val="00652642"/>
    <w:rsid w:val="0065321A"/>
    <w:rsid w:val="00653B10"/>
    <w:rsid w:val="00653DE4"/>
    <w:rsid w:val="006542DE"/>
    <w:rsid w:val="00654528"/>
    <w:rsid w:val="00654E21"/>
    <w:rsid w:val="006550BB"/>
    <w:rsid w:val="00655BFB"/>
    <w:rsid w:val="0065609A"/>
    <w:rsid w:val="00656289"/>
    <w:rsid w:val="00656C2C"/>
    <w:rsid w:val="00656DB7"/>
    <w:rsid w:val="00660350"/>
    <w:rsid w:val="006608D0"/>
    <w:rsid w:val="00660B06"/>
    <w:rsid w:val="00660BAE"/>
    <w:rsid w:val="006624AE"/>
    <w:rsid w:val="0066286E"/>
    <w:rsid w:val="00663965"/>
    <w:rsid w:val="00663C42"/>
    <w:rsid w:val="0066426C"/>
    <w:rsid w:val="00664FB9"/>
    <w:rsid w:val="006654D4"/>
    <w:rsid w:val="00665D47"/>
    <w:rsid w:val="00665EE9"/>
    <w:rsid w:val="006661DA"/>
    <w:rsid w:val="006663F2"/>
    <w:rsid w:val="00667CEB"/>
    <w:rsid w:val="006702E3"/>
    <w:rsid w:val="0067079B"/>
    <w:rsid w:val="0067110B"/>
    <w:rsid w:val="00671203"/>
    <w:rsid w:val="00671555"/>
    <w:rsid w:val="00671E20"/>
    <w:rsid w:val="00672261"/>
    <w:rsid w:val="006741FE"/>
    <w:rsid w:val="00674A6D"/>
    <w:rsid w:val="00675A32"/>
    <w:rsid w:val="00675E11"/>
    <w:rsid w:val="00675FFD"/>
    <w:rsid w:val="00676057"/>
    <w:rsid w:val="00676733"/>
    <w:rsid w:val="00676EF7"/>
    <w:rsid w:val="006774D8"/>
    <w:rsid w:val="00677C20"/>
    <w:rsid w:val="00677ECB"/>
    <w:rsid w:val="006805B0"/>
    <w:rsid w:val="00680F3B"/>
    <w:rsid w:val="00681284"/>
    <w:rsid w:val="00681845"/>
    <w:rsid w:val="00681A79"/>
    <w:rsid w:val="006828E0"/>
    <w:rsid w:val="00682A61"/>
    <w:rsid w:val="00682D21"/>
    <w:rsid w:val="00683702"/>
    <w:rsid w:val="00683C11"/>
    <w:rsid w:val="00683EC3"/>
    <w:rsid w:val="0068443A"/>
    <w:rsid w:val="006847CD"/>
    <w:rsid w:val="00684D17"/>
    <w:rsid w:val="00686801"/>
    <w:rsid w:val="00686AE9"/>
    <w:rsid w:val="006874AD"/>
    <w:rsid w:val="00687C48"/>
    <w:rsid w:val="006903F7"/>
    <w:rsid w:val="0069064C"/>
    <w:rsid w:val="00690A73"/>
    <w:rsid w:val="0069137E"/>
    <w:rsid w:val="00691690"/>
    <w:rsid w:val="006920E3"/>
    <w:rsid w:val="00692363"/>
    <w:rsid w:val="0069293F"/>
    <w:rsid w:val="00692A11"/>
    <w:rsid w:val="006930BA"/>
    <w:rsid w:val="0069347E"/>
    <w:rsid w:val="006935EA"/>
    <w:rsid w:val="0069375C"/>
    <w:rsid w:val="006939F4"/>
    <w:rsid w:val="00694136"/>
    <w:rsid w:val="006945A9"/>
    <w:rsid w:val="006949DC"/>
    <w:rsid w:val="006955A6"/>
    <w:rsid w:val="006958DE"/>
    <w:rsid w:val="00695B29"/>
    <w:rsid w:val="006962CF"/>
    <w:rsid w:val="00696404"/>
    <w:rsid w:val="0069680F"/>
    <w:rsid w:val="006969CF"/>
    <w:rsid w:val="00696C1F"/>
    <w:rsid w:val="0069780F"/>
    <w:rsid w:val="00697A51"/>
    <w:rsid w:val="00697C38"/>
    <w:rsid w:val="00697D68"/>
    <w:rsid w:val="00697FC6"/>
    <w:rsid w:val="006A0556"/>
    <w:rsid w:val="006A0635"/>
    <w:rsid w:val="006A0A53"/>
    <w:rsid w:val="006A0A6A"/>
    <w:rsid w:val="006A0B75"/>
    <w:rsid w:val="006A0EFD"/>
    <w:rsid w:val="006A2080"/>
    <w:rsid w:val="006A3058"/>
    <w:rsid w:val="006A3E73"/>
    <w:rsid w:val="006A3F71"/>
    <w:rsid w:val="006A4BA5"/>
    <w:rsid w:val="006A5C6B"/>
    <w:rsid w:val="006A5C7D"/>
    <w:rsid w:val="006A5D82"/>
    <w:rsid w:val="006A61BA"/>
    <w:rsid w:val="006A6758"/>
    <w:rsid w:val="006A6AFC"/>
    <w:rsid w:val="006A6F6D"/>
    <w:rsid w:val="006A6F75"/>
    <w:rsid w:val="006A7018"/>
    <w:rsid w:val="006B0134"/>
    <w:rsid w:val="006B0B7C"/>
    <w:rsid w:val="006B0B9E"/>
    <w:rsid w:val="006B21A4"/>
    <w:rsid w:val="006B28D9"/>
    <w:rsid w:val="006B4312"/>
    <w:rsid w:val="006B4911"/>
    <w:rsid w:val="006B4C21"/>
    <w:rsid w:val="006B4F3E"/>
    <w:rsid w:val="006B518B"/>
    <w:rsid w:val="006B5492"/>
    <w:rsid w:val="006B5873"/>
    <w:rsid w:val="006B5DEA"/>
    <w:rsid w:val="006B6061"/>
    <w:rsid w:val="006B666B"/>
    <w:rsid w:val="006B6A06"/>
    <w:rsid w:val="006B6B3F"/>
    <w:rsid w:val="006B6EBF"/>
    <w:rsid w:val="006C04A3"/>
    <w:rsid w:val="006C106B"/>
    <w:rsid w:val="006C12E7"/>
    <w:rsid w:val="006C1D03"/>
    <w:rsid w:val="006C2284"/>
    <w:rsid w:val="006C2515"/>
    <w:rsid w:val="006C2A01"/>
    <w:rsid w:val="006C35DE"/>
    <w:rsid w:val="006C38FA"/>
    <w:rsid w:val="006C4201"/>
    <w:rsid w:val="006C4D7C"/>
    <w:rsid w:val="006C5244"/>
    <w:rsid w:val="006C5348"/>
    <w:rsid w:val="006C5663"/>
    <w:rsid w:val="006C57A6"/>
    <w:rsid w:val="006C5E5E"/>
    <w:rsid w:val="006C60F0"/>
    <w:rsid w:val="006C6B0F"/>
    <w:rsid w:val="006C7950"/>
    <w:rsid w:val="006C7A04"/>
    <w:rsid w:val="006C7DC7"/>
    <w:rsid w:val="006D02F4"/>
    <w:rsid w:val="006D04E3"/>
    <w:rsid w:val="006D0EB5"/>
    <w:rsid w:val="006D12D5"/>
    <w:rsid w:val="006D1995"/>
    <w:rsid w:val="006D1CC1"/>
    <w:rsid w:val="006D23DD"/>
    <w:rsid w:val="006D2FBA"/>
    <w:rsid w:val="006D307B"/>
    <w:rsid w:val="006D360C"/>
    <w:rsid w:val="006D3A64"/>
    <w:rsid w:val="006D4799"/>
    <w:rsid w:val="006D4B66"/>
    <w:rsid w:val="006D4EA7"/>
    <w:rsid w:val="006D554C"/>
    <w:rsid w:val="006D5957"/>
    <w:rsid w:val="006D5EA3"/>
    <w:rsid w:val="006D6543"/>
    <w:rsid w:val="006D6F4F"/>
    <w:rsid w:val="006D760F"/>
    <w:rsid w:val="006D7748"/>
    <w:rsid w:val="006E0987"/>
    <w:rsid w:val="006E10B0"/>
    <w:rsid w:val="006E1A60"/>
    <w:rsid w:val="006E23A3"/>
    <w:rsid w:val="006E32AE"/>
    <w:rsid w:val="006E468C"/>
    <w:rsid w:val="006E4DE8"/>
    <w:rsid w:val="006E4E64"/>
    <w:rsid w:val="006E52EC"/>
    <w:rsid w:val="006E532A"/>
    <w:rsid w:val="006E5FC5"/>
    <w:rsid w:val="006E6331"/>
    <w:rsid w:val="006E645E"/>
    <w:rsid w:val="006E6815"/>
    <w:rsid w:val="006E6E1D"/>
    <w:rsid w:val="006E721D"/>
    <w:rsid w:val="006E735A"/>
    <w:rsid w:val="006E73C9"/>
    <w:rsid w:val="006E756A"/>
    <w:rsid w:val="006E7789"/>
    <w:rsid w:val="006E79A8"/>
    <w:rsid w:val="006E7CD5"/>
    <w:rsid w:val="006E7F06"/>
    <w:rsid w:val="006F06BE"/>
    <w:rsid w:val="006F07F6"/>
    <w:rsid w:val="006F0AD4"/>
    <w:rsid w:val="006F0B21"/>
    <w:rsid w:val="006F12A8"/>
    <w:rsid w:val="006F1301"/>
    <w:rsid w:val="006F27D2"/>
    <w:rsid w:val="006F2CCB"/>
    <w:rsid w:val="006F3683"/>
    <w:rsid w:val="006F3D2A"/>
    <w:rsid w:val="006F4A33"/>
    <w:rsid w:val="006F4CEB"/>
    <w:rsid w:val="006F4F64"/>
    <w:rsid w:val="006F52AB"/>
    <w:rsid w:val="006F552B"/>
    <w:rsid w:val="006F5934"/>
    <w:rsid w:val="006F62C5"/>
    <w:rsid w:val="006F6FDB"/>
    <w:rsid w:val="006F753A"/>
    <w:rsid w:val="006F7980"/>
    <w:rsid w:val="006F7B8F"/>
    <w:rsid w:val="0070028D"/>
    <w:rsid w:val="0070029F"/>
    <w:rsid w:val="0070030F"/>
    <w:rsid w:val="00700CE3"/>
    <w:rsid w:val="007011D9"/>
    <w:rsid w:val="00702A0A"/>
    <w:rsid w:val="00702C93"/>
    <w:rsid w:val="00702D68"/>
    <w:rsid w:val="00702D93"/>
    <w:rsid w:val="00703D46"/>
    <w:rsid w:val="00703FA4"/>
    <w:rsid w:val="00704115"/>
    <w:rsid w:val="00705198"/>
    <w:rsid w:val="00705452"/>
    <w:rsid w:val="00705F34"/>
    <w:rsid w:val="00706004"/>
    <w:rsid w:val="00706195"/>
    <w:rsid w:val="0070631C"/>
    <w:rsid w:val="007073AF"/>
    <w:rsid w:val="00707426"/>
    <w:rsid w:val="00707D5F"/>
    <w:rsid w:val="00710099"/>
    <w:rsid w:val="007109FD"/>
    <w:rsid w:val="00710E8E"/>
    <w:rsid w:val="007113BF"/>
    <w:rsid w:val="00711714"/>
    <w:rsid w:val="007119D9"/>
    <w:rsid w:val="00711A06"/>
    <w:rsid w:val="00711CF3"/>
    <w:rsid w:val="00711DCA"/>
    <w:rsid w:val="00712B0D"/>
    <w:rsid w:val="00712C74"/>
    <w:rsid w:val="00713088"/>
    <w:rsid w:val="007133DE"/>
    <w:rsid w:val="0071349D"/>
    <w:rsid w:val="007134FA"/>
    <w:rsid w:val="00713DF0"/>
    <w:rsid w:val="0071428C"/>
    <w:rsid w:val="007142A4"/>
    <w:rsid w:val="00714B41"/>
    <w:rsid w:val="00714C0D"/>
    <w:rsid w:val="0071525A"/>
    <w:rsid w:val="0071588A"/>
    <w:rsid w:val="00715B5B"/>
    <w:rsid w:val="00716558"/>
    <w:rsid w:val="00716B2F"/>
    <w:rsid w:val="00716BA7"/>
    <w:rsid w:val="00716CAE"/>
    <w:rsid w:val="00717620"/>
    <w:rsid w:val="00720E81"/>
    <w:rsid w:val="007210E0"/>
    <w:rsid w:val="00721393"/>
    <w:rsid w:val="00721B9E"/>
    <w:rsid w:val="00722B2E"/>
    <w:rsid w:val="007234E6"/>
    <w:rsid w:val="00723F30"/>
    <w:rsid w:val="007248BD"/>
    <w:rsid w:val="0072494D"/>
    <w:rsid w:val="00724A9B"/>
    <w:rsid w:val="0072555E"/>
    <w:rsid w:val="00725F20"/>
    <w:rsid w:val="007260C6"/>
    <w:rsid w:val="00726C15"/>
    <w:rsid w:val="0072781D"/>
    <w:rsid w:val="00727DB4"/>
    <w:rsid w:val="00727E5D"/>
    <w:rsid w:val="007305AE"/>
    <w:rsid w:val="00730EBD"/>
    <w:rsid w:val="00730FE1"/>
    <w:rsid w:val="0073107A"/>
    <w:rsid w:val="00731715"/>
    <w:rsid w:val="00731813"/>
    <w:rsid w:val="0073190D"/>
    <w:rsid w:val="00731B39"/>
    <w:rsid w:val="007326DD"/>
    <w:rsid w:val="007328D5"/>
    <w:rsid w:val="0073368F"/>
    <w:rsid w:val="0073384A"/>
    <w:rsid w:val="00733881"/>
    <w:rsid w:val="00733E7E"/>
    <w:rsid w:val="00733EF8"/>
    <w:rsid w:val="00734996"/>
    <w:rsid w:val="00735116"/>
    <w:rsid w:val="0073536F"/>
    <w:rsid w:val="00735F57"/>
    <w:rsid w:val="00736364"/>
    <w:rsid w:val="00737502"/>
    <w:rsid w:val="00737522"/>
    <w:rsid w:val="00737D83"/>
    <w:rsid w:val="00740032"/>
    <w:rsid w:val="00740121"/>
    <w:rsid w:val="007406E0"/>
    <w:rsid w:val="00740A14"/>
    <w:rsid w:val="00740D7D"/>
    <w:rsid w:val="007416BB"/>
    <w:rsid w:val="007416BF"/>
    <w:rsid w:val="00741D43"/>
    <w:rsid w:val="0074238B"/>
    <w:rsid w:val="007426A8"/>
    <w:rsid w:val="00742A74"/>
    <w:rsid w:val="00742B20"/>
    <w:rsid w:val="00743554"/>
    <w:rsid w:val="007437F5"/>
    <w:rsid w:val="0074428A"/>
    <w:rsid w:val="007444C7"/>
    <w:rsid w:val="00744FC1"/>
    <w:rsid w:val="00746158"/>
    <w:rsid w:val="00746A6A"/>
    <w:rsid w:val="00746A83"/>
    <w:rsid w:val="00746A84"/>
    <w:rsid w:val="00746B04"/>
    <w:rsid w:val="00746B9C"/>
    <w:rsid w:val="00746D6C"/>
    <w:rsid w:val="00746F41"/>
    <w:rsid w:val="00747D65"/>
    <w:rsid w:val="00747E44"/>
    <w:rsid w:val="0075059C"/>
    <w:rsid w:val="00751793"/>
    <w:rsid w:val="00751BDD"/>
    <w:rsid w:val="007520E7"/>
    <w:rsid w:val="007520F8"/>
    <w:rsid w:val="007522F6"/>
    <w:rsid w:val="007522F8"/>
    <w:rsid w:val="00752ADB"/>
    <w:rsid w:val="00752FC9"/>
    <w:rsid w:val="007534A3"/>
    <w:rsid w:val="00754ABD"/>
    <w:rsid w:val="00754C30"/>
    <w:rsid w:val="00754FE6"/>
    <w:rsid w:val="00755BDD"/>
    <w:rsid w:val="00755F3C"/>
    <w:rsid w:val="007564E0"/>
    <w:rsid w:val="00756942"/>
    <w:rsid w:val="0076070C"/>
    <w:rsid w:val="00760B67"/>
    <w:rsid w:val="007611AA"/>
    <w:rsid w:val="00761263"/>
    <w:rsid w:val="00761CA1"/>
    <w:rsid w:val="00762E25"/>
    <w:rsid w:val="00763B36"/>
    <w:rsid w:val="00763E02"/>
    <w:rsid w:val="0076438A"/>
    <w:rsid w:val="00764475"/>
    <w:rsid w:val="007646C8"/>
    <w:rsid w:val="00764C19"/>
    <w:rsid w:val="00765316"/>
    <w:rsid w:val="00765974"/>
    <w:rsid w:val="00765B40"/>
    <w:rsid w:val="00766141"/>
    <w:rsid w:val="007668C3"/>
    <w:rsid w:val="0076690B"/>
    <w:rsid w:val="0076699F"/>
    <w:rsid w:val="00766B0A"/>
    <w:rsid w:val="007670EE"/>
    <w:rsid w:val="007675BD"/>
    <w:rsid w:val="00767E0F"/>
    <w:rsid w:val="0077138C"/>
    <w:rsid w:val="0077254D"/>
    <w:rsid w:val="00772898"/>
    <w:rsid w:val="0077310F"/>
    <w:rsid w:val="00773BEF"/>
    <w:rsid w:val="00773E2B"/>
    <w:rsid w:val="00774794"/>
    <w:rsid w:val="00775429"/>
    <w:rsid w:val="007757AD"/>
    <w:rsid w:val="00775FDB"/>
    <w:rsid w:val="007771BF"/>
    <w:rsid w:val="00777C57"/>
    <w:rsid w:val="00777D80"/>
    <w:rsid w:val="0078034B"/>
    <w:rsid w:val="007803D1"/>
    <w:rsid w:val="00781046"/>
    <w:rsid w:val="0078189F"/>
    <w:rsid w:val="00781CD7"/>
    <w:rsid w:val="007820BB"/>
    <w:rsid w:val="0078271B"/>
    <w:rsid w:val="00783A56"/>
    <w:rsid w:val="00783BDF"/>
    <w:rsid w:val="0078466A"/>
    <w:rsid w:val="00785059"/>
    <w:rsid w:val="00785982"/>
    <w:rsid w:val="0078655F"/>
    <w:rsid w:val="00786914"/>
    <w:rsid w:val="00786DF3"/>
    <w:rsid w:val="007878AC"/>
    <w:rsid w:val="00787DD9"/>
    <w:rsid w:val="007900E9"/>
    <w:rsid w:val="00790577"/>
    <w:rsid w:val="00790642"/>
    <w:rsid w:val="0079098A"/>
    <w:rsid w:val="007913C2"/>
    <w:rsid w:val="007918B8"/>
    <w:rsid w:val="00791B0D"/>
    <w:rsid w:val="00791FA0"/>
    <w:rsid w:val="00792396"/>
    <w:rsid w:val="00792A54"/>
    <w:rsid w:val="0079316C"/>
    <w:rsid w:val="00793691"/>
    <w:rsid w:val="0079419C"/>
    <w:rsid w:val="007946DA"/>
    <w:rsid w:val="00794D41"/>
    <w:rsid w:val="00794EC4"/>
    <w:rsid w:val="00796A2F"/>
    <w:rsid w:val="00797410"/>
    <w:rsid w:val="007975CE"/>
    <w:rsid w:val="00797618"/>
    <w:rsid w:val="00797D78"/>
    <w:rsid w:val="00797DD5"/>
    <w:rsid w:val="00797F88"/>
    <w:rsid w:val="007A00A5"/>
    <w:rsid w:val="007A1049"/>
    <w:rsid w:val="007A113A"/>
    <w:rsid w:val="007A1388"/>
    <w:rsid w:val="007A1F80"/>
    <w:rsid w:val="007A2EE4"/>
    <w:rsid w:val="007A3159"/>
    <w:rsid w:val="007A3A8A"/>
    <w:rsid w:val="007A3B97"/>
    <w:rsid w:val="007A3C31"/>
    <w:rsid w:val="007A3F44"/>
    <w:rsid w:val="007A43B4"/>
    <w:rsid w:val="007A46C9"/>
    <w:rsid w:val="007A47FD"/>
    <w:rsid w:val="007A4C1F"/>
    <w:rsid w:val="007A4EE0"/>
    <w:rsid w:val="007A4F5A"/>
    <w:rsid w:val="007A53B4"/>
    <w:rsid w:val="007A5A63"/>
    <w:rsid w:val="007A618B"/>
    <w:rsid w:val="007A6E11"/>
    <w:rsid w:val="007A70F0"/>
    <w:rsid w:val="007A71EF"/>
    <w:rsid w:val="007A7205"/>
    <w:rsid w:val="007B035F"/>
    <w:rsid w:val="007B0523"/>
    <w:rsid w:val="007B0707"/>
    <w:rsid w:val="007B127C"/>
    <w:rsid w:val="007B18E5"/>
    <w:rsid w:val="007B20F8"/>
    <w:rsid w:val="007B241E"/>
    <w:rsid w:val="007B29F7"/>
    <w:rsid w:val="007B3DF8"/>
    <w:rsid w:val="007B426F"/>
    <w:rsid w:val="007B45C0"/>
    <w:rsid w:val="007B4812"/>
    <w:rsid w:val="007B5C7E"/>
    <w:rsid w:val="007B5E20"/>
    <w:rsid w:val="007B6E2A"/>
    <w:rsid w:val="007B70B3"/>
    <w:rsid w:val="007B7798"/>
    <w:rsid w:val="007B7D2C"/>
    <w:rsid w:val="007C00C7"/>
    <w:rsid w:val="007C0F5D"/>
    <w:rsid w:val="007C0F7E"/>
    <w:rsid w:val="007C1106"/>
    <w:rsid w:val="007C12E1"/>
    <w:rsid w:val="007C16FF"/>
    <w:rsid w:val="007C1923"/>
    <w:rsid w:val="007C2733"/>
    <w:rsid w:val="007C39C9"/>
    <w:rsid w:val="007C3E61"/>
    <w:rsid w:val="007C4081"/>
    <w:rsid w:val="007C4658"/>
    <w:rsid w:val="007C4A2C"/>
    <w:rsid w:val="007C4EE7"/>
    <w:rsid w:val="007C4F39"/>
    <w:rsid w:val="007C5D1C"/>
    <w:rsid w:val="007C65E2"/>
    <w:rsid w:val="007C67F8"/>
    <w:rsid w:val="007C6AD6"/>
    <w:rsid w:val="007C7054"/>
    <w:rsid w:val="007C7315"/>
    <w:rsid w:val="007C7825"/>
    <w:rsid w:val="007C7E30"/>
    <w:rsid w:val="007D0A52"/>
    <w:rsid w:val="007D0DFD"/>
    <w:rsid w:val="007D2ED9"/>
    <w:rsid w:val="007D3214"/>
    <w:rsid w:val="007D32F4"/>
    <w:rsid w:val="007D3AAB"/>
    <w:rsid w:val="007D42E2"/>
    <w:rsid w:val="007D4A5B"/>
    <w:rsid w:val="007D4AEB"/>
    <w:rsid w:val="007D5917"/>
    <w:rsid w:val="007D64E3"/>
    <w:rsid w:val="007D72F3"/>
    <w:rsid w:val="007D7808"/>
    <w:rsid w:val="007D7D38"/>
    <w:rsid w:val="007D7D5F"/>
    <w:rsid w:val="007E052B"/>
    <w:rsid w:val="007E070E"/>
    <w:rsid w:val="007E0969"/>
    <w:rsid w:val="007E1368"/>
    <w:rsid w:val="007E14B5"/>
    <w:rsid w:val="007E151D"/>
    <w:rsid w:val="007E1A78"/>
    <w:rsid w:val="007E1E22"/>
    <w:rsid w:val="007E2714"/>
    <w:rsid w:val="007E29DA"/>
    <w:rsid w:val="007E3985"/>
    <w:rsid w:val="007E3CE7"/>
    <w:rsid w:val="007E3DC6"/>
    <w:rsid w:val="007E5395"/>
    <w:rsid w:val="007E6353"/>
    <w:rsid w:val="007E641B"/>
    <w:rsid w:val="007E65B1"/>
    <w:rsid w:val="007E6AE0"/>
    <w:rsid w:val="007E6B2A"/>
    <w:rsid w:val="007E6E95"/>
    <w:rsid w:val="007E7268"/>
    <w:rsid w:val="007E7593"/>
    <w:rsid w:val="007E7B7C"/>
    <w:rsid w:val="007E7EB7"/>
    <w:rsid w:val="007F0AFC"/>
    <w:rsid w:val="007F1B85"/>
    <w:rsid w:val="007F1FB5"/>
    <w:rsid w:val="007F20B7"/>
    <w:rsid w:val="007F34D1"/>
    <w:rsid w:val="007F35EE"/>
    <w:rsid w:val="007F3BD4"/>
    <w:rsid w:val="007F56D5"/>
    <w:rsid w:val="007F580A"/>
    <w:rsid w:val="007F58F8"/>
    <w:rsid w:val="007F5B33"/>
    <w:rsid w:val="007F5BBF"/>
    <w:rsid w:val="007F5EE5"/>
    <w:rsid w:val="007F60F6"/>
    <w:rsid w:val="007F6810"/>
    <w:rsid w:val="007F6DDB"/>
    <w:rsid w:val="007F735D"/>
    <w:rsid w:val="007F7517"/>
    <w:rsid w:val="007F754E"/>
    <w:rsid w:val="008002CD"/>
    <w:rsid w:val="00800419"/>
    <w:rsid w:val="00801065"/>
    <w:rsid w:val="00801283"/>
    <w:rsid w:val="0080138B"/>
    <w:rsid w:val="00802520"/>
    <w:rsid w:val="008025E9"/>
    <w:rsid w:val="00803383"/>
    <w:rsid w:val="00803743"/>
    <w:rsid w:val="00803942"/>
    <w:rsid w:val="00803987"/>
    <w:rsid w:val="00803F7D"/>
    <w:rsid w:val="00804F8D"/>
    <w:rsid w:val="008051CB"/>
    <w:rsid w:val="00805388"/>
    <w:rsid w:val="00805767"/>
    <w:rsid w:val="00805AF0"/>
    <w:rsid w:val="00805C68"/>
    <w:rsid w:val="00805F0B"/>
    <w:rsid w:val="00806EDA"/>
    <w:rsid w:val="00807C32"/>
    <w:rsid w:val="00807C8E"/>
    <w:rsid w:val="00807E4B"/>
    <w:rsid w:val="00810908"/>
    <w:rsid w:val="0081090D"/>
    <w:rsid w:val="00810A47"/>
    <w:rsid w:val="008111F6"/>
    <w:rsid w:val="00811247"/>
    <w:rsid w:val="00811563"/>
    <w:rsid w:val="008116D3"/>
    <w:rsid w:val="008117CB"/>
    <w:rsid w:val="00811E85"/>
    <w:rsid w:val="00812A1D"/>
    <w:rsid w:val="00813420"/>
    <w:rsid w:val="00813727"/>
    <w:rsid w:val="008138E5"/>
    <w:rsid w:val="00813913"/>
    <w:rsid w:val="00813A3A"/>
    <w:rsid w:val="00813B3C"/>
    <w:rsid w:val="00814A89"/>
    <w:rsid w:val="00814D37"/>
    <w:rsid w:val="0081507C"/>
    <w:rsid w:val="00815552"/>
    <w:rsid w:val="0081653E"/>
    <w:rsid w:val="00816586"/>
    <w:rsid w:val="00816692"/>
    <w:rsid w:val="00816B55"/>
    <w:rsid w:val="00816D21"/>
    <w:rsid w:val="00816E13"/>
    <w:rsid w:val="008175E6"/>
    <w:rsid w:val="008209C7"/>
    <w:rsid w:val="00820A43"/>
    <w:rsid w:val="00820F19"/>
    <w:rsid w:val="00821073"/>
    <w:rsid w:val="008211C8"/>
    <w:rsid w:val="00821DAA"/>
    <w:rsid w:val="00821ECC"/>
    <w:rsid w:val="00821F12"/>
    <w:rsid w:val="00822445"/>
    <w:rsid w:val="00822947"/>
    <w:rsid w:val="00822AC0"/>
    <w:rsid w:val="00822B3E"/>
    <w:rsid w:val="008239D2"/>
    <w:rsid w:val="008244F3"/>
    <w:rsid w:val="00824DF4"/>
    <w:rsid w:val="00824E66"/>
    <w:rsid w:val="0082543C"/>
    <w:rsid w:val="00825657"/>
    <w:rsid w:val="008256FD"/>
    <w:rsid w:val="008260CC"/>
    <w:rsid w:val="0082631F"/>
    <w:rsid w:val="00826384"/>
    <w:rsid w:val="00826AA9"/>
    <w:rsid w:val="00826B56"/>
    <w:rsid w:val="00826BD0"/>
    <w:rsid w:val="00826E96"/>
    <w:rsid w:val="00826F3C"/>
    <w:rsid w:val="0082734C"/>
    <w:rsid w:val="00827426"/>
    <w:rsid w:val="008301E1"/>
    <w:rsid w:val="008309E0"/>
    <w:rsid w:val="00830C69"/>
    <w:rsid w:val="00830DD6"/>
    <w:rsid w:val="008311AC"/>
    <w:rsid w:val="008314D6"/>
    <w:rsid w:val="0083210A"/>
    <w:rsid w:val="0083249A"/>
    <w:rsid w:val="0083318D"/>
    <w:rsid w:val="00833412"/>
    <w:rsid w:val="00834196"/>
    <w:rsid w:val="008344ED"/>
    <w:rsid w:val="00834D71"/>
    <w:rsid w:val="008356A6"/>
    <w:rsid w:val="00835B0C"/>
    <w:rsid w:val="00835FBE"/>
    <w:rsid w:val="0083D60C"/>
    <w:rsid w:val="0084085C"/>
    <w:rsid w:val="00841869"/>
    <w:rsid w:val="0084286C"/>
    <w:rsid w:val="00842C6A"/>
    <w:rsid w:val="0084339B"/>
    <w:rsid w:val="00843C17"/>
    <w:rsid w:val="00843CCB"/>
    <w:rsid w:val="008457CC"/>
    <w:rsid w:val="00845BB3"/>
    <w:rsid w:val="0084604F"/>
    <w:rsid w:val="00846973"/>
    <w:rsid w:val="008469C7"/>
    <w:rsid w:val="00846BC5"/>
    <w:rsid w:val="00847332"/>
    <w:rsid w:val="0084787F"/>
    <w:rsid w:val="00847919"/>
    <w:rsid w:val="0085000A"/>
    <w:rsid w:val="008500F7"/>
    <w:rsid w:val="008504E3"/>
    <w:rsid w:val="0085142E"/>
    <w:rsid w:val="00852299"/>
    <w:rsid w:val="0085279A"/>
    <w:rsid w:val="00852AFB"/>
    <w:rsid w:val="00853456"/>
    <w:rsid w:val="00853716"/>
    <w:rsid w:val="00853760"/>
    <w:rsid w:val="00853C65"/>
    <w:rsid w:val="00853FE9"/>
    <w:rsid w:val="0085434E"/>
    <w:rsid w:val="0085503C"/>
    <w:rsid w:val="00855287"/>
    <w:rsid w:val="00855906"/>
    <w:rsid w:val="00855B76"/>
    <w:rsid w:val="00855E47"/>
    <w:rsid w:val="00855E7D"/>
    <w:rsid w:val="00856185"/>
    <w:rsid w:val="008563CD"/>
    <w:rsid w:val="008563F9"/>
    <w:rsid w:val="00856FE8"/>
    <w:rsid w:val="008576A5"/>
    <w:rsid w:val="00857C6D"/>
    <w:rsid w:val="00857FEC"/>
    <w:rsid w:val="0086000C"/>
    <w:rsid w:val="008605D2"/>
    <w:rsid w:val="00860CA2"/>
    <w:rsid w:val="00861E6C"/>
    <w:rsid w:val="00861EC1"/>
    <w:rsid w:val="00862DB0"/>
    <w:rsid w:val="00863940"/>
    <w:rsid w:val="0086416B"/>
    <w:rsid w:val="00864374"/>
    <w:rsid w:val="00864F7E"/>
    <w:rsid w:val="008653F4"/>
    <w:rsid w:val="00865DE2"/>
    <w:rsid w:val="00865FC7"/>
    <w:rsid w:val="00866012"/>
    <w:rsid w:val="008665FE"/>
    <w:rsid w:val="0086683F"/>
    <w:rsid w:val="00867623"/>
    <w:rsid w:val="00867BFB"/>
    <w:rsid w:val="00870612"/>
    <w:rsid w:val="008708BD"/>
    <w:rsid w:val="00871557"/>
    <w:rsid w:val="00871765"/>
    <w:rsid w:val="00871AD1"/>
    <w:rsid w:val="008721F2"/>
    <w:rsid w:val="00872C87"/>
    <w:rsid w:val="00872D1A"/>
    <w:rsid w:val="00872D32"/>
    <w:rsid w:val="0087319E"/>
    <w:rsid w:val="00873B14"/>
    <w:rsid w:val="008740BF"/>
    <w:rsid w:val="00874270"/>
    <w:rsid w:val="0087523B"/>
    <w:rsid w:val="00875DAD"/>
    <w:rsid w:val="00875F23"/>
    <w:rsid w:val="00876002"/>
    <w:rsid w:val="008766F6"/>
    <w:rsid w:val="00876787"/>
    <w:rsid w:val="0087733B"/>
    <w:rsid w:val="00880B81"/>
    <w:rsid w:val="00880D3B"/>
    <w:rsid w:val="00880E77"/>
    <w:rsid w:val="00881927"/>
    <w:rsid w:val="00882458"/>
    <w:rsid w:val="008825B5"/>
    <w:rsid w:val="008826B1"/>
    <w:rsid w:val="00882AF7"/>
    <w:rsid w:val="00884CBB"/>
    <w:rsid w:val="008858DE"/>
    <w:rsid w:val="00885C6A"/>
    <w:rsid w:val="00885F6C"/>
    <w:rsid w:val="008861D3"/>
    <w:rsid w:val="00886678"/>
    <w:rsid w:val="008867EA"/>
    <w:rsid w:val="0088683B"/>
    <w:rsid w:val="00886C92"/>
    <w:rsid w:val="00887105"/>
    <w:rsid w:val="008872E7"/>
    <w:rsid w:val="0088768E"/>
    <w:rsid w:val="00887860"/>
    <w:rsid w:val="00887B77"/>
    <w:rsid w:val="00890578"/>
    <w:rsid w:val="00890876"/>
    <w:rsid w:val="00890F1F"/>
    <w:rsid w:val="00890FB0"/>
    <w:rsid w:val="00891A7D"/>
    <w:rsid w:val="00892116"/>
    <w:rsid w:val="00892B7E"/>
    <w:rsid w:val="00892D93"/>
    <w:rsid w:val="00892DB9"/>
    <w:rsid w:val="00893193"/>
    <w:rsid w:val="008944B9"/>
    <w:rsid w:val="00894553"/>
    <w:rsid w:val="00894CDC"/>
    <w:rsid w:val="00894E68"/>
    <w:rsid w:val="0089564A"/>
    <w:rsid w:val="00895B9F"/>
    <w:rsid w:val="00896222"/>
    <w:rsid w:val="0089632E"/>
    <w:rsid w:val="008966AC"/>
    <w:rsid w:val="00896904"/>
    <w:rsid w:val="00896AA7"/>
    <w:rsid w:val="00896ACB"/>
    <w:rsid w:val="00897B48"/>
    <w:rsid w:val="008A02EE"/>
    <w:rsid w:val="008A0622"/>
    <w:rsid w:val="008A15C0"/>
    <w:rsid w:val="008A2411"/>
    <w:rsid w:val="008A326A"/>
    <w:rsid w:val="008A362F"/>
    <w:rsid w:val="008A41ED"/>
    <w:rsid w:val="008A49B8"/>
    <w:rsid w:val="008A4D93"/>
    <w:rsid w:val="008A4FE8"/>
    <w:rsid w:val="008A5852"/>
    <w:rsid w:val="008A609C"/>
    <w:rsid w:val="008A6922"/>
    <w:rsid w:val="008A6EE4"/>
    <w:rsid w:val="008A6F0F"/>
    <w:rsid w:val="008A759B"/>
    <w:rsid w:val="008A77BD"/>
    <w:rsid w:val="008B05A7"/>
    <w:rsid w:val="008B0621"/>
    <w:rsid w:val="008B0A38"/>
    <w:rsid w:val="008B0FD4"/>
    <w:rsid w:val="008B2486"/>
    <w:rsid w:val="008B2AAB"/>
    <w:rsid w:val="008B2CEE"/>
    <w:rsid w:val="008B3FDE"/>
    <w:rsid w:val="008B4739"/>
    <w:rsid w:val="008B4DE3"/>
    <w:rsid w:val="008B4E11"/>
    <w:rsid w:val="008B5247"/>
    <w:rsid w:val="008B59E6"/>
    <w:rsid w:val="008B5D47"/>
    <w:rsid w:val="008B6B83"/>
    <w:rsid w:val="008B7032"/>
    <w:rsid w:val="008B7D89"/>
    <w:rsid w:val="008C0977"/>
    <w:rsid w:val="008C1E3D"/>
    <w:rsid w:val="008C2837"/>
    <w:rsid w:val="008C2AFA"/>
    <w:rsid w:val="008C345E"/>
    <w:rsid w:val="008C42DE"/>
    <w:rsid w:val="008C46C1"/>
    <w:rsid w:val="008C4F7A"/>
    <w:rsid w:val="008C54D0"/>
    <w:rsid w:val="008C561F"/>
    <w:rsid w:val="008C598F"/>
    <w:rsid w:val="008C5AE7"/>
    <w:rsid w:val="008C5CE5"/>
    <w:rsid w:val="008C5DEB"/>
    <w:rsid w:val="008C682C"/>
    <w:rsid w:val="008C689F"/>
    <w:rsid w:val="008C7863"/>
    <w:rsid w:val="008C7FD5"/>
    <w:rsid w:val="008D00CB"/>
    <w:rsid w:val="008D02D9"/>
    <w:rsid w:val="008D06B7"/>
    <w:rsid w:val="008D1250"/>
    <w:rsid w:val="008D2A05"/>
    <w:rsid w:val="008D2D5E"/>
    <w:rsid w:val="008D3A7E"/>
    <w:rsid w:val="008D3C46"/>
    <w:rsid w:val="008D3FBD"/>
    <w:rsid w:val="008D4147"/>
    <w:rsid w:val="008D414F"/>
    <w:rsid w:val="008D4BAD"/>
    <w:rsid w:val="008D4EA3"/>
    <w:rsid w:val="008D5ACC"/>
    <w:rsid w:val="008D5D40"/>
    <w:rsid w:val="008D6439"/>
    <w:rsid w:val="008D6E93"/>
    <w:rsid w:val="008D77F2"/>
    <w:rsid w:val="008D7E2F"/>
    <w:rsid w:val="008D7F5C"/>
    <w:rsid w:val="008E0480"/>
    <w:rsid w:val="008E04C9"/>
    <w:rsid w:val="008E1D1F"/>
    <w:rsid w:val="008E1E94"/>
    <w:rsid w:val="008E2158"/>
    <w:rsid w:val="008E2F89"/>
    <w:rsid w:val="008E3466"/>
    <w:rsid w:val="008E3CDF"/>
    <w:rsid w:val="008E3FDB"/>
    <w:rsid w:val="008E513C"/>
    <w:rsid w:val="008E5533"/>
    <w:rsid w:val="008E5FEA"/>
    <w:rsid w:val="008E63D5"/>
    <w:rsid w:val="008E6C11"/>
    <w:rsid w:val="008E6E3E"/>
    <w:rsid w:val="008E6E8E"/>
    <w:rsid w:val="008F0137"/>
    <w:rsid w:val="008F07EA"/>
    <w:rsid w:val="008F1345"/>
    <w:rsid w:val="008F13FE"/>
    <w:rsid w:val="008F149B"/>
    <w:rsid w:val="008F177F"/>
    <w:rsid w:val="008F1EE4"/>
    <w:rsid w:val="008F1EEA"/>
    <w:rsid w:val="008F2002"/>
    <w:rsid w:val="008F212F"/>
    <w:rsid w:val="008F2272"/>
    <w:rsid w:val="008F290A"/>
    <w:rsid w:val="008F35EE"/>
    <w:rsid w:val="008F39F9"/>
    <w:rsid w:val="008F3EA7"/>
    <w:rsid w:val="008F4422"/>
    <w:rsid w:val="008F492F"/>
    <w:rsid w:val="008F57EE"/>
    <w:rsid w:val="008F5B56"/>
    <w:rsid w:val="008F5CEA"/>
    <w:rsid w:val="008F6AFB"/>
    <w:rsid w:val="008F789B"/>
    <w:rsid w:val="008F790A"/>
    <w:rsid w:val="009004E3"/>
    <w:rsid w:val="00900838"/>
    <w:rsid w:val="00901339"/>
    <w:rsid w:val="0090287A"/>
    <w:rsid w:val="0090294F"/>
    <w:rsid w:val="0090299F"/>
    <w:rsid w:val="00902C1C"/>
    <w:rsid w:val="00902FE3"/>
    <w:rsid w:val="0090355B"/>
    <w:rsid w:val="009035B7"/>
    <w:rsid w:val="00903894"/>
    <w:rsid w:val="00903B55"/>
    <w:rsid w:val="00903E75"/>
    <w:rsid w:val="00903F3D"/>
    <w:rsid w:val="009047F4"/>
    <w:rsid w:val="009049AD"/>
    <w:rsid w:val="00904D5E"/>
    <w:rsid w:val="00904ED5"/>
    <w:rsid w:val="009053AE"/>
    <w:rsid w:val="0090648D"/>
    <w:rsid w:val="0090658F"/>
    <w:rsid w:val="00906B95"/>
    <w:rsid w:val="00906CBE"/>
    <w:rsid w:val="009079BD"/>
    <w:rsid w:val="009079E9"/>
    <w:rsid w:val="00910335"/>
    <w:rsid w:val="009107DF"/>
    <w:rsid w:val="00910C83"/>
    <w:rsid w:val="00911146"/>
    <w:rsid w:val="009127B5"/>
    <w:rsid w:val="00912B9A"/>
    <w:rsid w:val="009135DD"/>
    <w:rsid w:val="009139AB"/>
    <w:rsid w:val="00913D89"/>
    <w:rsid w:val="009145EF"/>
    <w:rsid w:val="00915047"/>
    <w:rsid w:val="00915DEC"/>
    <w:rsid w:val="009165DB"/>
    <w:rsid w:val="00916D27"/>
    <w:rsid w:val="0091728C"/>
    <w:rsid w:val="00917B82"/>
    <w:rsid w:val="00920912"/>
    <w:rsid w:val="00920A5C"/>
    <w:rsid w:val="0092100B"/>
    <w:rsid w:val="00921434"/>
    <w:rsid w:val="00922C1B"/>
    <w:rsid w:val="0092304D"/>
    <w:rsid w:val="00923343"/>
    <w:rsid w:val="00923A1F"/>
    <w:rsid w:val="00923D4F"/>
    <w:rsid w:val="00923ECD"/>
    <w:rsid w:val="009242C3"/>
    <w:rsid w:val="009242C9"/>
    <w:rsid w:val="009244D4"/>
    <w:rsid w:val="009246E1"/>
    <w:rsid w:val="00924B36"/>
    <w:rsid w:val="00924D9A"/>
    <w:rsid w:val="00924F59"/>
    <w:rsid w:val="009250BA"/>
    <w:rsid w:val="0092521D"/>
    <w:rsid w:val="00925282"/>
    <w:rsid w:val="00926288"/>
    <w:rsid w:val="00926353"/>
    <w:rsid w:val="00927517"/>
    <w:rsid w:val="00927B27"/>
    <w:rsid w:val="00927CB8"/>
    <w:rsid w:val="0093044D"/>
    <w:rsid w:val="00930648"/>
    <w:rsid w:val="00930B6E"/>
    <w:rsid w:val="00930E46"/>
    <w:rsid w:val="00930F9B"/>
    <w:rsid w:val="009314C8"/>
    <w:rsid w:val="00931794"/>
    <w:rsid w:val="009324B8"/>
    <w:rsid w:val="009324D6"/>
    <w:rsid w:val="00932853"/>
    <w:rsid w:val="009328DF"/>
    <w:rsid w:val="009329EA"/>
    <w:rsid w:val="00932A8B"/>
    <w:rsid w:val="00932BF8"/>
    <w:rsid w:val="00933EB1"/>
    <w:rsid w:val="00935939"/>
    <w:rsid w:val="00936922"/>
    <w:rsid w:val="00937AD0"/>
    <w:rsid w:val="0094062D"/>
    <w:rsid w:val="0094077B"/>
    <w:rsid w:val="00940BDE"/>
    <w:rsid w:val="00941208"/>
    <w:rsid w:val="009415DA"/>
    <w:rsid w:val="0094187B"/>
    <w:rsid w:val="0094193F"/>
    <w:rsid w:val="0094227B"/>
    <w:rsid w:val="00942B95"/>
    <w:rsid w:val="00942E5F"/>
    <w:rsid w:val="009437E0"/>
    <w:rsid w:val="009437E3"/>
    <w:rsid w:val="00944038"/>
    <w:rsid w:val="0094483A"/>
    <w:rsid w:val="0094518D"/>
    <w:rsid w:val="00945613"/>
    <w:rsid w:val="00945F64"/>
    <w:rsid w:val="00945FCD"/>
    <w:rsid w:val="00946374"/>
    <w:rsid w:val="0094670F"/>
    <w:rsid w:val="00946FE4"/>
    <w:rsid w:val="0094740B"/>
    <w:rsid w:val="00947BD5"/>
    <w:rsid w:val="00950103"/>
    <w:rsid w:val="00950593"/>
    <w:rsid w:val="00951010"/>
    <w:rsid w:val="009510BA"/>
    <w:rsid w:val="00951C6F"/>
    <w:rsid w:val="00951DCC"/>
    <w:rsid w:val="00951F03"/>
    <w:rsid w:val="00952297"/>
    <w:rsid w:val="00952AFE"/>
    <w:rsid w:val="009533AB"/>
    <w:rsid w:val="009539BA"/>
    <w:rsid w:val="00953A53"/>
    <w:rsid w:val="00954AA2"/>
    <w:rsid w:val="00955C0A"/>
    <w:rsid w:val="00955F29"/>
    <w:rsid w:val="00955FDF"/>
    <w:rsid w:val="009564AC"/>
    <w:rsid w:val="00956DAB"/>
    <w:rsid w:val="009600EF"/>
    <w:rsid w:val="009608F4"/>
    <w:rsid w:val="0096090D"/>
    <w:rsid w:val="00960E18"/>
    <w:rsid w:val="00961705"/>
    <w:rsid w:val="00961AA5"/>
    <w:rsid w:val="00961B1B"/>
    <w:rsid w:val="00961EDB"/>
    <w:rsid w:val="00961F9D"/>
    <w:rsid w:val="00961FD4"/>
    <w:rsid w:val="00962198"/>
    <w:rsid w:val="0096250D"/>
    <w:rsid w:val="00962CED"/>
    <w:rsid w:val="00962D1C"/>
    <w:rsid w:val="00963063"/>
    <w:rsid w:val="00963530"/>
    <w:rsid w:val="00963E37"/>
    <w:rsid w:val="0096424D"/>
    <w:rsid w:val="009657CD"/>
    <w:rsid w:val="00965A2F"/>
    <w:rsid w:val="00966140"/>
    <w:rsid w:val="00966181"/>
    <w:rsid w:val="00966668"/>
    <w:rsid w:val="009669AB"/>
    <w:rsid w:val="00966F61"/>
    <w:rsid w:val="00967744"/>
    <w:rsid w:val="00967AF1"/>
    <w:rsid w:val="00967D7D"/>
    <w:rsid w:val="00970F5F"/>
    <w:rsid w:val="00971784"/>
    <w:rsid w:val="00972E49"/>
    <w:rsid w:val="00972EF7"/>
    <w:rsid w:val="009731E2"/>
    <w:rsid w:val="00973383"/>
    <w:rsid w:val="009737F2"/>
    <w:rsid w:val="0097427E"/>
    <w:rsid w:val="00974B9A"/>
    <w:rsid w:val="00974FBB"/>
    <w:rsid w:val="009754F4"/>
    <w:rsid w:val="00975908"/>
    <w:rsid w:val="00975AFB"/>
    <w:rsid w:val="00975CEF"/>
    <w:rsid w:val="0097604D"/>
    <w:rsid w:val="0097683B"/>
    <w:rsid w:val="009768E7"/>
    <w:rsid w:val="00976BE7"/>
    <w:rsid w:val="00976DA1"/>
    <w:rsid w:val="00977116"/>
    <w:rsid w:val="00977216"/>
    <w:rsid w:val="009801B7"/>
    <w:rsid w:val="009807DD"/>
    <w:rsid w:val="00980E22"/>
    <w:rsid w:val="00981A98"/>
    <w:rsid w:val="0098276D"/>
    <w:rsid w:val="00982B0D"/>
    <w:rsid w:val="00982BFB"/>
    <w:rsid w:val="0098342C"/>
    <w:rsid w:val="0098359C"/>
    <w:rsid w:val="00983B4F"/>
    <w:rsid w:val="00983DE5"/>
    <w:rsid w:val="00985397"/>
    <w:rsid w:val="009854D1"/>
    <w:rsid w:val="0098594C"/>
    <w:rsid w:val="00985A54"/>
    <w:rsid w:val="00985D95"/>
    <w:rsid w:val="0098613B"/>
    <w:rsid w:val="009865D1"/>
    <w:rsid w:val="00986626"/>
    <w:rsid w:val="00986928"/>
    <w:rsid w:val="009869E7"/>
    <w:rsid w:val="00986F09"/>
    <w:rsid w:val="00990279"/>
    <w:rsid w:val="00993AD6"/>
    <w:rsid w:val="00994081"/>
    <w:rsid w:val="00994377"/>
    <w:rsid w:val="00994836"/>
    <w:rsid w:val="00995F31"/>
    <w:rsid w:val="00996418"/>
    <w:rsid w:val="00996724"/>
    <w:rsid w:val="0099726E"/>
    <w:rsid w:val="00997826"/>
    <w:rsid w:val="00997928"/>
    <w:rsid w:val="00997D72"/>
    <w:rsid w:val="00997ED5"/>
    <w:rsid w:val="009A02DF"/>
    <w:rsid w:val="009A03BE"/>
    <w:rsid w:val="009A0497"/>
    <w:rsid w:val="009A05AA"/>
    <w:rsid w:val="009A0667"/>
    <w:rsid w:val="009A0744"/>
    <w:rsid w:val="009A079C"/>
    <w:rsid w:val="009A0AE6"/>
    <w:rsid w:val="009A0D2C"/>
    <w:rsid w:val="009A1F0C"/>
    <w:rsid w:val="009A26E9"/>
    <w:rsid w:val="009A4084"/>
    <w:rsid w:val="009A5387"/>
    <w:rsid w:val="009A5BC8"/>
    <w:rsid w:val="009A609F"/>
    <w:rsid w:val="009A64BD"/>
    <w:rsid w:val="009A7445"/>
    <w:rsid w:val="009A7C91"/>
    <w:rsid w:val="009B013D"/>
    <w:rsid w:val="009B0B73"/>
    <w:rsid w:val="009B0C8F"/>
    <w:rsid w:val="009B104B"/>
    <w:rsid w:val="009B12F3"/>
    <w:rsid w:val="009B18C0"/>
    <w:rsid w:val="009B1DA9"/>
    <w:rsid w:val="009B21C0"/>
    <w:rsid w:val="009B25A8"/>
    <w:rsid w:val="009B29B6"/>
    <w:rsid w:val="009B2E76"/>
    <w:rsid w:val="009B3443"/>
    <w:rsid w:val="009B3729"/>
    <w:rsid w:val="009B39F4"/>
    <w:rsid w:val="009B42F0"/>
    <w:rsid w:val="009B5CEB"/>
    <w:rsid w:val="009B5D43"/>
    <w:rsid w:val="009B66B4"/>
    <w:rsid w:val="009B7540"/>
    <w:rsid w:val="009B7FC8"/>
    <w:rsid w:val="009C01FF"/>
    <w:rsid w:val="009C0464"/>
    <w:rsid w:val="009C1DBF"/>
    <w:rsid w:val="009C1ED2"/>
    <w:rsid w:val="009C21E3"/>
    <w:rsid w:val="009C2364"/>
    <w:rsid w:val="009C2AC8"/>
    <w:rsid w:val="009C3A3B"/>
    <w:rsid w:val="009C3C39"/>
    <w:rsid w:val="009C418C"/>
    <w:rsid w:val="009C4341"/>
    <w:rsid w:val="009C43AA"/>
    <w:rsid w:val="009C4AB6"/>
    <w:rsid w:val="009C4B13"/>
    <w:rsid w:val="009C57FC"/>
    <w:rsid w:val="009C5BE2"/>
    <w:rsid w:val="009C6796"/>
    <w:rsid w:val="009C73EE"/>
    <w:rsid w:val="009D0115"/>
    <w:rsid w:val="009D0A6C"/>
    <w:rsid w:val="009D2088"/>
    <w:rsid w:val="009D27DE"/>
    <w:rsid w:val="009D290A"/>
    <w:rsid w:val="009D2BEA"/>
    <w:rsid w:val="009D4992"/>
    <w:rsid w:val="009D4D7E"/>
    <w:rsid w:val="009D5382"/>
    <w:rsid w:val="009D556E"/>
    <w:rsid w:val="009D55E1"/>
    <w:rsid w:val="009D6906"/>
    <w:rsid w:val="009D7271"/>
    <w:rsid w:val="009D76C4"/>
    <w:rsid w:val="009D7997"/>
    <w:rsid w:val="009E029F"/>
    <w:rsid w:val="009E12C5"/>
    <w:rsid w:val="009E193B"/>
    <w:rsid w:val="009E1C25"/>
    <w:rsid w:val="009E22F0"/>
    <w:rsid w:val="009E2A3D"/>
    <w:rsid w:val="009E2AEB"/>
    <w:rsid w:val="009E2C3E"/>
    <w:rsid w:val="009E2E23"/>
    <w:rsid w:val="009E36CA"/>
    <w:rsid w:val="009E3B23"/>
    <w:rsid w:val="009E3FB5"/>
    <w:rsid w:val="009E41A0"/>
    <w:rsid w:val="009E421B"/>
    <w:rsid w:val="009E4D7D"/>
    <w:rsid w:val="009E4F39"/>
    <w:rsid w:val="009E4FB7"/>
    <w:rsid w:val="009E57E6"/>
    <w:rsid w:val="009E5874"/>
    <w:rsid w:val="009E5AB7"/>
    <w:rsid w:val="009E6C9A"/>
    <w:rsid w:val="009E6DE4"/>
    <w:rsid w:val="009E706B"/>
    <w:rsid w:val="009E748D"/>
    <w:rsid w:val="009F04DA"/>
    <w:rsid w:val="009F07DD"/>
    <w:rsid w:val="009F092A"/>
    <w:rsid w:val="009F0A35"/>
    <w:rsid w:val="009F0A93"/>
    <w:rsid w:val="009F0CC2"/>
    <w:rsid w:val="009F0EA5"/>
    <w:rsid w:val="009F107D"/>
    <w:rsid w:val="009F138E"/>
    <w:rsid w:val="009F14D7"/>
    <w:rsid w:val="009F19C4"/>
    <w:rsid w:val="009F25D7"/>
    <w:rsid w:val="009F2605"/>
    <w:rsid w:val="009F29E5"/>
    <w:rsid w:val="009F2A4B"/>
    <w:rsid w:val="009F2FC6"/>
    <w:rsid w:val="009F3238"/>
    <w:rsid w:val="009F390E"/>
    <w:rsid w:val="009F3A23"/>
    <w:rsid w:val="009F4386"/>
    <w:rsid w:val="009F4587"/>
    <w:rsid w:val="009F4648"/>
    <w:rsid w:val="009F46F4"/>
    <w:rsid w:val="009F5530"/>
    <w:rsid w:val="009F5557"/>
    <w:rsid w:val="009F6247"/>
    <w:rsid w:val="009F62AE"/>
    <w:rsid w:val="009F6330"/>
    <w:rsid w:val="009F6CA6"/>
    <w:rsid w:val="009F7147"/>
    <w:rsid w:val="009F7578"/>
    <w:rsid w:val="009F766D"/>
    <w:rsid w:val="009F76C2"/>
    <w:rsid w:val="00A00230"/>
    <w:rsid w:val="00A00318"/>
    <w:rsid w:val="00A011B5"/>
    <w:rsid w:val="00A014C1"/>
    <w:rsid w:val="00A0195A"/>
    <w:rsid w:val="00A0219C"/>
    <w:rsid w:val="00A027FE"/>
    <w:rsid w:val="00A0281B"/>
    <w:rsid w:val="00A0326A"/>
    <w:rsid w:val="00A03684"/>
    <w:rsid w:val="00A03CD4"/>
    <w:rsid w:val="00A04192"/>
    <w:rsid w:val="00A047A6"/>
    <w:rsid w:val="00A04864"/>
    <w:rsid w:val="00A04B7B"/>
    <w:rsid w:val="00A057D5"/>
    <w:rsid w:val="00A0588A"/>
    <w:rsid w:val="00A05C1F"/>
    <w:rsid w:val="00A05CDB"/>
    <w:rsid w:val="00A06505"/>
    <w:rsid w:val="00A067FE"/>
    <w:rsid w:val="00A0757C"/>
    <w:rsid w:val="00A1018D"/>
    <w:rsid w:val="00A103A2"/>
    <w:rsid w:val="00A10A32"/>
    <w:rsid w:val="00A1195C"/>
    <w:rsid w:val="00A12176"/>
    <w:rsid w:val="00A123E2"/>
    <w:rsid w:val="00A1272D"/>
    <w:rsid w:val="00A12745"/>
    <w:rsid w:val="00A1299B"/>
    <w:rsid w:val="00A12C9C"/>
    <w:rsid w:val="00A12E81"/>
    <w:rsid w:val="00A1347C"/>
    <w:rsid w:val="00A13559"/>
    <w:rsid w:val="00A141F3"/>
    <w:rsid w:val="00A1489B"/>
    <w:rsid w:val="00A14A85"/>
    <w:rsid w:val="00A15310"/>
    <w:rsid w:val="00A16818"/>
    <w:rsid w:val="00A175E7"/>
    <w:rsid w:val="00A20514"/>
    <w:rsid w:val="00A22551"/>
    <w:rsid w:val="00A2298F"/>
    <w:rsid w:val="00A22BC7"/>
    <w:rsid w:val="00A22C3F"/>
    <w:rsid w:val="00A232A1"/>
    <w:rsid w:val="00A2340C"/>
    <w:rsid w:val="00A23E38"/>
    <w:rsid w:val="00A24262"/>
    <w:rsid w:val="00A24BC4"/>
    <w:rsid w:val="00A24F0B"/>
    <w:rsid w:val="00A25185"/>
    <w:rsid w:val="00A259D4"/>
    <w:rsid w:val="00A25D54"/>
    <w:rsid w:val="00A26797"/>
    <w:rsid w:val="00A269BA"/>
    <w:rsid w:val="00A26B22"/>
    <w:rsid w:val="00A26B8F"/>
    <w:rsid w:val="00A26BB7"/>
    <w:rsid w:val="00A26CFA"/>
    <w:rsid w:val="00A26ED1"/>
    <w:rsid w:val="00A26FB3"/>
    <w:rsid w:val="00A276FD"/>
    <w:rsid w:val="00A303D7"/>
    <w:rsid w:val="00A318DA"/>
    <w:rsid w:val="00A31B0B"/>
    <w:rsid w:val="00A31B2E"/>
    <w:rsid w:val="00A31B72"/>
    <w:rsid w:val="00A32164"/>
    <w:rsid w:val="00A321AF"/>
    <w:rsid w:val="00A334CC"/>
    <w:rsid w:val="00A3354D"/>
    <w:rsid w:val="00A339E0"/>
    <w:rsid w:val="00A33B89"/>
    <w:rsid w:val="00A33BA6"/>
    <w:rsid w:val="00A34371"/>
    <w:rsid w:val="00A35A18"/>
    <w:rsid w:val="00A3600F"/>
    <w:rsid w:val="00A36038"/>
    <w:rsid w:val="00A36168"/>
    <w:rsid w:val="00A37109"/>
    <w:rsid w:val="00A37152"/>
    <w:rsid w:val="00A37E47"/>
    <w:rsid w:val="00A404F8"/>
    <w:rsid w:val="00A405FD"/>
    <w:rsid w:val="00A40750"/>
    <w:rsid w:val="00A409C0"/>
    <w:rsid w:val="00A40B2F"/>
    <w:rsid w:val="00A4173B"/>
    <w:rsid w:val="00A418D2"/>
    <w:rsid w:val="00A41F69"/>
    <w:rsid w:val="00A42233"/>
    <w:rsid w:val="00A42861"/>
    <w:rsid w:val="00A429FC"/>
    <w:rsid w:val="00A42A89"/>
    <w:rsid w:val="00A42D3D"/>
    <w:rsid w:val="00A42F90"/>
    <w:rsid w:val="00A43A30"/>
    <w:rsid w:val="00A447A4"/>
    <w:rsid w:val="00A44E5D"/>
    <w:rsid w:val="00A456B2"/>
    <w:rsid w:val="00A45C7A"/>
    <w:rsid w:val="00A45CD0"/>
    <w:rsid w:val="00A45DBB"/>
    <w:rsid w:val="00A4632E"/>
    <w:rsid w:val="00A46502"/>
    <w:rsid w:val="00A467E8"/>
    <w:rsid w:val="00A469AD"/>
    <w:rsid w:val="00A46F0F"/>
    <w:rsid w:val="00A47923"/>
    <w:rsid w:val="00A501AB"/>
    <w:rsid w:val="00A50A04"/>
    <w:rsid w:val="00A5110B"/>
    <w:rsid w:val="00A51596"/>
    <w:rsid w:val="00A51C99"/>
    <w:rsid w:val="00A51CE4"/>
    <w:rsid w:val="00A51FD6"/>
    <w:rsid w:val="00A52A92"/>
    <w:rsid w:val="00A52E64"/>
    <w:rsid w:val="00A536B3"/>
    <w:rsid w:val="00A538BB"/>
    <w:rsid w:val="00A53959"/>
    <w:rsid w:val="00A53DCE"/>
    <w:rsid w:val="00A543FD"/>
    <w:rsid w:val="00A552DD"/>
    <w:rsid w:val="00A55374"/>
    <w:rsid w:val="00A553C8"/>
    <w:rsid w:val="00A55C36"/>
    <w:rsid w:val="00A55C50"/>
    <w:rsid w:val="00A5613F"/>
    <w:rsid w:val="00A5632E"/>
    <w:rsid w:val="00A57595"/>
    <w:rsid w:val="00A57CB6"/>
    <w:rsid w:val="00A57F3C"/>
    <w:rsid w:val="00A607EC"/>
    <w:rsid w:val="00A6095B"/>
    <w:rsid w:val="00A613A9"/>
    <w:rsid w:val="00A61D9D"/>
    <w:rsid w:val="00A61E17"/>
    <w:rsid w:val="00A623A9"/>
    <w:rsid w:val="00A62BCF"/>
    <w:rsid w:val="00A63E36"/>
    <w:rsid w:val="00A63E6C"/>
    <w:rsid w:val="00A64054"/>
    <w:rsid w:val="00A64342"/>
    <w:rsid w:val="00A647D8"/>
    <w:rsid w:val="00A65689"/>
    <w:rsid w:val="00A65AE2"/>
    <w:rsid w:val="00A65DAA"/>
    <w:rsid w:val="00A65E38"/>
    <w:rsid w:val="00A65F20"/>
    <w:rsid w:val="00A66746"/>
    <w:rsid w:val="00A667B2"/>
    <w:rsid w:val="00A67965"/>
    <w:rsid w:val="00A70349"/>
    <w:rsid w:val="00A70DA5"/>
    <w:rsid w:val="00A713CC"/>
    <w:rsid w:val="00A71EB2"/>
    <w:rsid w:val="00A7207E"/>
    <w:rsid w:val="00A7239B"/>
    <w:rsid w:val="00A72AA1"/>
    <w:rsid w:val="00A72DF4"/>
    <w:rsid w:val="00A72EBE"/>
    <w:rsid w:val="00A73A70"/>
    <w:rsid w:val="00A75B55"/>
    <w:rsid w:val="00A75C79"/>
    <w:rsid w:val="00A76F75"/>
    <w:rsid w:val="00A77028"/>
    <w:rsid w:val="00A77690"/>
    <w:rsid w:val="00A778D9"/>
    <w:rsid w:val="00A77B75"/>
    <w:rsid w:val="00A77BFD"/>
    <w:rsid w:val="00A77E88"/>
    <w:rsid w:val="00A80126"/>
    <w:rsid w:val="00A80657"/>
    <w:rsid w:val="00A81289"/>
    <w:rsid w:val="00A82020"/>
    <w:rsid w:val="00A8212F"/>
    <w:rsid w:val="00A8249A"/>
    <w:rsid w:val="00A83621"/>
    <w:rsid w:val="00A8374D"/>
    <w:rsid w:val="00A83A5D"/>
    <w:rsid w:val="00A83C7A"/>
    <w:rsid w:val="00A84F12"/>
    <w:rsid w:val="00A85261"/>
    <w:rsid w:val="00A85791"/>
    <w:rsid w:val="00A85CAF"/>
    <w:rsid w:val="00A8684D"/>
    <w:rsid w:val="00A8725A"/>
    <w:rsid w:val="00A87355"/>
    <w:rsid w:val="00A8742C"/>
    <w:rsid w:val="00A9118C"/>
    <w:rsid w:val="00A914BC"/>
    <w:rsid w:val="00A914FF"/>
    <w:rsid w:val="00A915B9"/>
    <w:rsid w:val="00A916E6"/>
    <w:rsid w:val="00A9187E"/>
    <w:rsid w:val="00A921F9"/>
    <w:rsid w:val="00A930A4"/>
    <w:rsid w:val="00A93158"/>
    <w:rsid w:val="00A937D6"/>
    <w:rsid w:val="00A9399B"/>
    <w:rsid w:val="00A93E46"/>
    <w:rsid w:val="00A93EC2"/>
    <w:rsid w:val="00A9429D"/>
    <w:rsid w:val="00A9445D"/>
    <w:rsid w:val="00A94A9F"/>
    <w:rsid w:val="00A94C6C"/>
    <w:rsid w:val="00A94CFA"/>
    <w:rsid w:val="00A94E30"/>
    <w:rsid w:val="00A96583"/>
    <w:rsid w:val="00A965A2"/>
    <w:rsid w:val="00AA2362"/>
    <w:rsid w:val="00AA28FC"/>
    <w:rsid w:val="00AA37AC"/>
    <w:rsid w:val="00AA3B84"/>
    <w:rsid w:val="00AA3E12"/>
    <w:rsid w:val="00AA3E7F"/>
    <w:rsid w:val="00AA40CA"/>
    <w:rsid w:val="00AA4743"/>
    <w:rsid w:val="00AA51DE"/>
    <w:rsid w:val="00AA523B"/>
    <w:rsid w:val="00AA5288"/>
    <w:rsid w:val="00AA5299"/>
    <w:rsid w:val="00AA5A9A"/>
    <w:rsid w:val="00AA5ED0"/>
    <w:rsid w:val="00AA6733"/>
    <w:rsid w:val="00AA6A16"/>
    <w:rsid w:val="00AA6B06"/>
    <w:rsid w:val="00AB0773"/>
    <w:rsid w:val="00AB0F75"/>
    <w:rsid w:val="00AB149F"/>
    <w:rsid w:val="00AB205C"/>
    <w:rsid w:val="00AB345F"/>
    <w:rsid w:val="00AB4717"/>
    <w:rsid w:val="00AB4970"/>
    <w:rsid w:val="00AB4D92"/>
    <w:rsid w:val="00AB5156"/>
    <w:rsid w:val="00AB54AE"/>
    <w:rsid w:val="00AB5640"/>
    <w:rsid w:val="00AB638C"/>
    <w:rsid w:val="00AB6821"/>
    <w:rsid w:val="00AB68C4"/>
    <w:rsid w:val="00AB6BF2"/>
    <w:rsid w:val="00AB7782"/>
    <w:rsid w:val="00AC0196"/>
    <w:rsid w:val="00AC05E8"/>
    <w:rsid w:val="00AC08EE"/>
    <w:rsid w:val="00AC0A6F"/>
    <w:rsid w:val="00AC0A8B"/>
    <w:rsid w:val="00AC0AE0"/>
    <w:rsid w:val="00AC13AD"/>
    <w:rsid w:val="00AC1F05"/>
    <w:rsid w:val="00AC2BBA"/>
    <w:rsid w:val="00AC326E"/>
    <w:rsid w:val="00AC3374"/>
    <w:rsid w:val="00AC3C00"/>
    <w:rsid w:val="00AC3F4F"/>
    <w:rsid w:val="00AC3FD7"/>
    <w:rsid w:val="00AC4B11"/>
    <w:rsid w:val="00AC51B2"/>
    <w:rsid w:val="00AC54EB"/>
    <w:rsid w:val="00AC5C41"/>
    <w:rsid w:val="00AC5ECA"/>
    <w:rsid w:val="00AC60A5"/>
    <w:rsid w:val="00AC74D2"/>
    <w:rsid w:val="00AC7786"/>
    <w:rsid w:val="00AC7918"/>
    <w:rsid w:val="00AC7A47"/>
    <w:rsid w:val="00AD0422"/>
    <w:rsid w:val="00AD09A8"/>
    <w:rsid w:val="00AD0BAD"/>
    <w:rsid w:val="00AD0DDC"/>
    <w:rsid w:val="00AD0E2F"/>
    <w:rsid w:val="00AD15C3"/>
    <w:rsid w:val="00AD1799"/>
    <w:rsid w:val="00AD202B"/>
    <w:rsid w:val="00AD20A7"/>
    <w:rsid w:val="00AD27E0"/>
    <w:rsid w:val="00AD37F0"/>
    <w:rsid w:val="00AD4207"/>
    <w:rsid w:val="00AD4B38"/>
    <w:rsid w:val="00AD4CF6"/>
    <w:rsid w:val="00AD5491"/>
    <w:rsid w:val="00AD5CAF"/>
    <w:rsid w:val="00AD67F4"/>
    <w:rsid w:val="00AD6D4E"/>
    <w:rsid w:val="00AD7273"/>
    <w:rsid w:val="00AD7B8B"/>
    <w:rsid w:val="00AD7DB0"/>
    <w:rsid w:val="00AE0853"/>
    <w:rsid w:val="00AE0AB4"/>
    <w:rsid w:val="00AE0BC9"/>
    <w:rsid w:val="00AE0E99"/>
    <w:rsid w:val="00AE10E3"/>
    <w:rsid w:val="00AE147A"/>
    <w:rsid w:val="00AE1484"/>
    <w:rsid w:val="00AE16FE"/>
    <w:rsid w:val="00AE199C"/>
    <w:rsid w:val="00AE1C0E"/>
    <w:rsid w:val="00AE233B"/>
    <w:rsid w:val="00AE23BF"/>
    <w:rsid w:val="00AE24F8"/>
    <w:rsid w:val="00AE28F2"/>
    <w:rsid w:val="00AE365C"/>
    <w:rsid w:val="00AE3A3A"/>
    <w:rsid w:val="00AE3A64"/>
    <w:rsid w:val="00AE4008"/>
    <w:rsid w:val="00AE48ED"/>
    <w:rsid w:val="00AE4A1E"/>
    <w:rsid w:val="00AE4B39"/>
    <w:rsid w:val="00AE5D0E"/>
    <w:rsid w:val="00AE5E31"/>
    <w:rsid w:val="00AE780A"/>
    <w:rsid w:val="00AE7EFB"/>
    <w:rsid w:val="00AF01D2"/>
    <w:rsid w:val="00AF0967"/>
    <w:rsid w:val="00AF1169"/>
    <w:rsid w:val="00AF11EB"/>
    <w:rsid w:val="00AF19C1"/>
    <w:rsid w:val="00AF277F"/>
    <w:rsid w:val="00AF2B12"/>
    <w:rsid w:val="00AF3C28"/>
    <w:rsid w:val="00AF40D7"/>
    <w:rsid w:val="00AF428F"/>
    <w:rsid w:val="00AF4A81"/>
    <w:rsid w:val="00AF70DA"/>
    <w:rsid w:val="00AF7459"/>
    <w:rsid w:val="00AF7ACD"/>
    <w:rsid w:val="00AF7AF3"/>
    <w:rsid w:val="00AF7E8A"/>
    <w:rsid w:val="00B00082"/>
    <w:rsid w:val="00B00554"/>
    <w:rsid w:val="00B00AB1"/>
    <w:rsid w:val="00B014C1"/>
    <w:rsid w:val="00B019C5"/>
    <w:rsid w:val="00B01D17"/>
    <w:rsid w:val="00B01D2C"/>
    <w:rsid w:val="00B03228"/>
    <w:rsid w:val="00B03260"/>
    <w:rsid w:val="00B03521"/>
    <w:rsid w:val="00B035FA"/>
    <w:rsid w:val="00B03A60"/>
    <w:rsid w:val="00B03DBC"/>
    <w:rsid w:val="00B03E02"/>
    <w:rsid w:val="00B03EDE"/>
    <w:rsid w:val="00B0406E"/>
    <w:rsid w:val="00B04244"/>
    <w:rsid w:val="00B047C5"/>
    <w:rsid w:val="00B0490C"/>
    <w:rsid w:val="00B0497F"/>
    <w:rsid w:val="00B04EB5"/>
    <w:rsid w:val="00B0510A"/>
    <w:rsid w:val="00B05294"/>
    <w:rsid w:val="00B056CF"/>
    <w:rsid w:val="00B05F70"/>
    <w:rsid w:val="00B071F2"/>
    <w:rsid w:val="00B07298"/>
    <w:rsid w:val="00B0733A"/>
    <w:rsid w:val="00B07611"/>
    <w:rsid w:val="00B10C37"/>
    <w:rsid w:val="00B110FE"/>
    <w:rsid w:val="00B1197D"/>
    <w:rsid w:val="00B12581"/>
    <w:rsid w:val="00B13317"/>
    <w:rsid w:val="00B135F3"/>
    <w:rsid w:val="00B13CB2"/>
    <w:rsid w:val="00B13EC2"/>
    <w:rsid w:val="00B14245"/>
    <w:rsid w:val="00B143C4"/>
    <w:rsid w:val="00B1493C"/>
    <w:rsid w:val="00B14A30"/>
    <w:rsid w:val="00B14CDC"/>
    <w:rsid w:val="00B156CE"/>
    <w:rsid w:val="00B16311"/>
    <w:rsid w:val="00B16429"/>
    <w:rsid w:val="00B16B98"/>
    <w:rsid w:val="00B16C7B"/>
    <w:rsid w:val="00B16D4F"/>
    <w:rsid w:val="00B176F1"/>
    <w:rsid w:val="00B2088F"/>
    <w:rsid w:val="00B20F15"/>
    <w:rsid w:val="00B21233"/>
    <w:rsid w:val="00B218FB"/>
    <w:rsid w:val="00B21905"/>
    <w:rsid w:val="00B21926"/>
    <w:rsid w:val="00B21D0B"/>
    <w:rsid w:val="00B22557"/>
    <w:rsid w:val="00B22688"/>
    <w:rsid w:val="00B22C37"/>
    <w:rsid w:val="00B22C9F"/>
    <w:rsid w:val="00B2303B"/>
    <w:rsid w:val="00B2395B"/>
    <w:rsid w:val="00B23A6F"/>
    <w:rsid w:val="00B23BEA"/>
    <w:rsid w:val="00B2472D"/>
    <w:rsid w:val="00B2512D"/>
    <w:rsid w:val="00B2539A"/>
    <w:rsid w:val="00B25DD8"/>
    <w:rsid w:val="00B2651B"/>
    <w:rsid w:val="00B26D93"/>
    <w:rsid w:val="00B27225"/>
    <w:rsid w:val="00B301FB"/>
    <w:rsid w:val="00B308BC"/>
    <w:rsid w:val="00B30941"/>
    <w:rsid w:val="00B30FA8"/>
    <w:rsid w:val="00B3104E"/>
    <w:rsid w:val="00B31E0A"/>
    <w:rsid w:val="00B330B0"/>
    <w:rsid w:val="00B3331A"/>
    <w:rsid w:val="00B334F7"/>
    <w:rsid w:val="00B33607"/>
    <w:rsid w:val="00B33645"/>
    <w:rsid w:val="00B33D52"/>
    <w:rsid w:val="00B33E0B"/>
    <w:rsid w:val="00B3421C"/>
    <w:rsid w:val="00B34246"/>
    <w:rsid w:val="00B34270"/>
    <w:rsid w:val="00B34449"/>
    <w:rsid w:val="00B34C85"/>
    <w:rsid w:val="00B34CF1"/>
    <w:rsid w:val="00B350D9"/>
    <w:rsid w:val="00B353A4"/>
    <w:rsid w:val="00B353D8"/>
    <w:rsid w:val="00B3557F"/>
    <w:rsid w:val="00B35978"/>
    <w:rsid w:val="00B35A29"/>
    <w:rsid w:val="00B360A5"/>
    <w:rsid w:val="00B361F1"/>
    <w:rsid w:val="00B363DC"/>
    <w:rsid w:val="00B36590"/>
    <w:rsid w:val="00B36608"/>
    <w:rsid w:val="00B366AD"/>
    <w:rsid w:val="00B36B6B"/>
    <w:rsid w:val="00B37835"/>
    <w:rsid w:val="00B37BAF"/>
    <w:rsid w:val="00B4001D"/>
    <w:rsid w:val="00B409A4"/>
    <w:rsid w:val="00B40A23"/>
    <w:rsid w:val="00B40CFC"/>
    <w:rsid w:val="00B411E4"/>
    <w:rsid w:val="00B42B60"/>
    <w:rsid w:val="00B43645"/>
    <w:rsid w:val="00B43950"/>
    <w:rsid w:val="00B43B40"/>
    <w:rsid w:val="00B43E66"/>
    <w:rsid w:val="00B43F62"/>
    <w:rsid w:val="00B44199"/>
    <w:rsid w:val="00B449C9"/>
    <w:rsid w:val="00B44A6D"/>
    <w:rsid w:val="00B44DC7"/>
    <w:rsid w:val="00B44E33"/>
    <w:rsid w:val="00B45553"/>
    <w:rsid w:val="00B45589"/>
    <w:rsid w:val="00B45DBA"/>
    <w:rsid w:val="00B45E5E"/>
    <w:rsid w:val="00B46592"/>
    <w:rsid w:val="00B47579"/>
    <w:rsid w:val="00B50134"/>
    <w:rsid w:val="00B5030E"/>
    <w:rsid w:val="00B50B0C"/>
    <w:rsid w:val="00B50F33"/>
    <w:rsid w:val="00B512D5"/>
    <w:rsid w:val="00B52367"/>
    <w:rsid w:val="00B5252D"/>
    <w:rsid w:val="00B526B3"/>
    <w:rsid w:val="00B529F4"/>
    <w:rsid w:val="00B52A44"/>
    <w:rsid w:val="00B52D4D"/>
    <w:rsid w:val="00B530B2"/>
    <w:rsid w:val="00B532FC"/>
    <w:rsid w:val="00B5417C"/>
    <w:rsid w:val="00B541DB"/>
    <w:rsid w:val="00B54622"/>
    <w:rsid w:val="00B54947"/>
    <w:rsid w:val="00B54E52"/>
    <w:rsid w:val="00B551E6"/>
    <w:rsid w:val="00B56566"/>
    <w:rsid w:val="00B56937"/>
    <w:rsid w:val="00B56D57"/>
    <w:rsid w:val="00B56FCC"/>
    <w:rsid w:val="00B5700D"/>
    <w:rsid w:val="00B60169"/>
    <w:rsid w:val="00B60583"/>
    <w:rsid w:val="00B608BE"/>
    <w:rsid w:val="00B61555"/>
    <w:rsid w:val="00B63EB2"/>
    <w:rsid w:val="00B63F11"/>
    <w:rsid w:val="00B6489F"/>
    <w:rsid w:val="00B64E1C"/>
    <w:rsid w:val="00B64E74"/>
    <w:rsid w:val="00B652EA"/>
    <w:rsid w:val="00B65C90"/>
    <w:rsid w:val="00B65E0E"/>
    <w:rsid w:val="00B65EE8"/>
    <w:rsid w:val="00B66FEE"/>
    <w:rsid w:val="00B67C4E"/>
    <w:rsid w:val="00B70156"/>
    <w:rsid w:val="00B70489"/>
    <w:rsid w:val="00B70A63"/>
    <w:rsid w:val="00B70B41"/>
    <w:rsid w:val="00B70CED"/>
    <w:rsid w:val="00B70FE8"/>
    <w:rsid w:val="00B71093"/>
    <w:rsid w:val="00B71A83"/>
    <w:rsid w:val="00B72100"/>
    <w:rsid w:val="00B72DB1"/>
    <w:rsid w:val="00B736EC"/>
    <w:rsid w:val="00B73B1D"/>
    <w:rsid w:val="00B73C94"/>
    <w:rsid w:val="00B74182"/>
    <w:rsid w:val="00B74225"/>
    <w:rsid w:val="00B750E9"/>
    <w:rsid w:val="00B75AC9"/>
    <w:rsid w:val="00B76895"/>
    <w:rsid w:val="00B769BD"/>
    <w:rsid w:val="00B769C5"/>
    <w:rsid w:val="00B76EDF"/>
    <w:rsid w:val="00B77E98"/>
    <w:rsid w:val="00B802EF"/>
    <w:rsid w:val="00B807B4"/>
    <w:rsid w:val="00B80B27"/>
    <w:rsid w:val="00B80BA3"/>
    <w:rsid w:val="00B826A7"/>
    <w:rsid w:val="00B8277E"/>
    <w:rsid w:val="00B827DE"/>
    <w:rsid w:val="00B82C61"/>
    <w:rsid w:val="00B82D6E"/>
    <w:rsid w:val="00B83019"/>
    <w:rsid w:val="00B832F9"/>
    <w:rsid w:val="00B83B3B"/>
    <w:rsid w:val="00B83B57"/>
    <w:rsid w:val="00B83E91"/>
    <w:rsid w:val="00B84C54"/>
    <w:rsid w:val="00B84E30"/>
    <w:rsid w:val="00B84EC3"/>
    <w:rsid w:val="00B85061"/>
    <w:rsid w:val="00B85E7F"/>
    <w:rsid w:val="00B87114"/>
    <w:rsid w:val="00B8768A"/>
    <w:rsid w:val="00B8774C"/>
    <w:rsid w:val="00B90023"/>
    <w:rsid w:val="00B90D30"/>
    <w:rsid w:val="00B91D55"/>
    <w:rsid w:val="00B91EA2"/>
    <w:rsid w:val="00B93008"/>
    <w:rsid w:val="00B93489"/>
    <w:rsid w:val="00B93B74"/>
    <w:rsid w:val="00B93C94"/>
    <w:rsid w:val="00B940A2"/>
    <w:rsid w:val="00B942C9"/>
    <w:rsid w:val="00B9477A"/>
    <w:rsid w:val="00B94F1F"/>
    <w:rsid w:val="00B95003"/>
    <w:rsid w:val="00B957E6"/>
    <w:rsid w:val="00B9601B"/>
    <w:rsid w:val="00B97274"/>
    <w:rsid w:val="00B97439"/>
    <w:rsid w:val="00B978E6"/>
    <w:rsid w:val="00B9CF42"/>
    <w:rsid w:val="00BA00BC"/>
    <w:rsid w:val="00BA0B19"/>
    <w:rsid w:val="00BA2214"/>
    <w:rsid w:val="00BA2D8A"/>
    <w:rsid w:val="00BA37C0"/>
    <w:rsid w:val="00BA4A07"/>
    <w:rsid w:val="00BA4BAD"/>
    <w:rsid w:val="00BA68DD"/>
    <w:rsid w:val="00BA6D24"/>
    <w:rsid w:val="00BA7237"/>
    <w:rsid w:val="00BA72BD"/>
    <w:rsid w:val="00BA785F"/>
    <w:rsid w:val="00BA7C68"/>
    <w:rsid w:val="00BA7E05"/>
    <w:rsid w:val="00BA7F32"/>
    <w:rsid w:val="00BB05EB"/>
    <w:rsid w:val="00BB0ADD"/>
    <w:rsid w:val="00BB19B7"/>
    <w:rsid w:val="00BB1AA8"/>
    <w:rsid w:val="00BB2AA3"/>
    <w:rsid w:val="00BB2B5F"/>
    <w:rsid w:val="00BB2DB3"/>
    <w:rsid w:val="00BB2F28"/>
    <w:rsid w:val="00BB3274"/>
    <w:rsid w:val="00BB34E6"/>
    <w:rsid w:val="00BB3645"/>
    <w:rsid w:val="00BB36E5"/>
    <w:rsid w:val="00BB39E1"/>
    <w:rsid w:val="00BB4304"/>
    <w:rsid w:val="00BB4FB8"/>
    <w:rsid w:val="00BB5CD1"/>
    <w:rsid w:val="00BB65BE"/>
    <w:rsid w:val="00BB789C"/>
    <w:rsid w:val="00BB7D55"/>
    <w:rsid w:val="00BC00FB"/>
    <w:rsid w:val="00BC2206"/>
    <w:rsid w:val="00BC331B"/>
    <w:rsid w:val="00BC4366"/>
    <w:rsid w:val="00BC48BA"/>
    <w:rsid w:val="00BC4A3C"/>
    <w:rsid w:val="00BC4EB6"/>
    <w:rsid w:val="00BC4F32"/>
    <w:rsid w:val="00BC536A"/>
    <w:rsid w:val="00BC6028"/>
    <w:rsid w:val="00BC61BD"/>
    <w:rsid w:val="00BC63CB"/>
    <w:rsid w:val="00BC63D5"/>
    <w:rsid w:val="00BC64E2"/>
    <w:rsid w:val="00BC6BB6"/>
    <w:rsid w:val="00BC744B"/>
    <w:rsid w:val="00BC7E46"/>
    <w:rsid w:val="00BD016A"/>
    <w:rsid w:val="00BD0532"/>
    <w:rsid w:val="00BD083E"/>
    <w:rsid w:val="00BD0DFE"/>
    <w:rsid w:val="00BD0E50"/>
    <w:rsid w:val="00BD0F53"/>
    <w:rsid w:val="00BD270B"/>
    <w:rsid w:val="00BD28E6"/>
    <w:rsid w:val="00BD2947"/>
    <w:rsid w:val="00BD2CF5"/>
    <w:rsid w:val="00BD2EBD"/>
    <w:rsid w:val="00BD34A6"/>
    <w:rsid w:val="00BD3512"/>
    <w:rsid w:val="00BD35D5"/>
    <w:rsid w:val="00BD3681"/>
    <w:rsid w:val="00BD3A87"/>
    <w:rsid w:val="00BD4B9D"/>
    <w:rsid w:val="00BD5298"/>
    <w:rsid w:val="00BD59D8"/>
    <w:rsid w:val="00BD63E1"/>
    <w:rsid w:val="00BD6967"/>
    <w:rsid w:val="00BD6AE7"/>
    <w:rsid w:val="00BD71DC"/>
    <w:rsid w:val="00BD7909"/>
    <w:rsid w:val="00BD7E45"/>
    <w:rsid w:val="00BD7FE0"/>
    <w:rsid w:val="00BE00E0"/>
    <w:rsid w:val="00BE05E5"/>
    <w:rsid w:val="00BE0830"/>
    <w:rsid w:val="00BE1B55"/>
    <w:rsid w:val="00BE1F13"/>
    <w:rsid w:val="00BE2643"/>
    <w:rsid w:val="00BE3492"/>
    <w:rsid w:val="00BE371B"/>
    <w:rsid w:val="00BE3B0A"/>
    <w:rsid w:val="00BE3B92"/>
    <w:rsid w:val="00BE3B96"/>
    <w:rsid w:val="00BE40E6"/>
    <w:rsid w:val="00BE56A6"/>
    <w:rsid w:val="00BE63BA"/>
    <w:rsid w:val="00BE660F"/>
    <w:rsid w:val="00BE6659"/>
    <w:rsid w:val="00BE6DC9"/>
    <w:rsid w:val="00BF08B8"/>
    <w:rsid w:val="00BF24BE"/>
    <w:rsid w:val="00BF3363"/>
    <w:rsid w:val="00BF3548"/>
    <w:rsid w:val="00BF4AD8"/>
    <w:rsid w:val="00BF6820"/>
    <w:rsid w:val="00BF6C13"/>
    <w:rsid w:val="00BF71B6"/>
    <w:rsid w:val="00BF73EE"/>
    <w:rsid w:val="00BF741E"/>
    <w:rsid w:val="00BF751F"/>
    <w:rsid w:val="00BF7820"/>
    <w:rsid w:val="00BF7917"/>
    <w:rsid w:val="00BF7BC5"/>
    <w:rsid w:val="00C006E7"/>
    <w:rsid w:val="00C01767"/>
    <w:rsid w:val="00C02196"/>
    <w:rsid w:val="00C0236E"/>
    <w:rsid w:val="00C03883"/>
    <w:rsid w:val="00C03DBF"/>
    <w:rsid w:val="00C03F74"/>
    <w:rsid w:val="00C05474"/>
    <w:rsid w:val="00C055FA"/>
    <w:rsid w:val="00C06B23"/>
    <w:rsid w:val="00C06C64"/>
    <w:rsid w:val="00C07874"/>
    <w:rsid w:val="00C07D8B"/>
    <w:rsid w:val="00C1015A"/>
    <w:rsid w:val="00C1055D"/>
    <w:rsid w:val="00C107FD"/>
    <w:rsid w:val="00C10B50"/>
    <w:rsid w:val="00C10B6E"/>
    <w:rsid w:val="00C12185"/>
    <w:rsid w:val="00C12291"/>
    <w:rsid w:val="00C12360"/>
    <w:rsid w:val="00C1257E"/>
    <w:rsid w:val="00C12C24"/>
    <w:rsid w:val="00C13011"/>
    <w:rsid w:val="00C13A60"/>
    <w:rsid w:val="00C14631"/>
    <w:rsid w:val="00C14A61"/>
    <w:rsid w:val="00C14B1B"/>
    <w:rsid w:val="00C14CB4"/>
    <w:rsid w:val="00C14DE4"/>
    <w:rsid w:val="00C1507B"/>
    <w:rsid w:val="00C1522B"/>
    <w:rsid w:val="00C154C5"/>
    <w:rsid w:val="00C1574A"/>
    <w:rsid w:val="00C16383"/>
    <w:rsid w:val="00C16646"/>
    <w:rsid w:val="00C16908"/>
    <w:rsid w:val="00C20156"/>
    <w:rsid w:val="00C20E97"/>
    <w:rsid w:val="00C216B0"/>
    <w:rsid w:val="00C217FC"/>
    <w:rsid w:val="00C223BC"/>
    <w:rsid w:val="00C225F2"/>
    <w:rsid w:val="00C22D40"/>
    <w:rsid w:val="00C22DAB"/>
    <w:rsid w:val="00C22F65"/>
    <w:rsid w:val="00C23FE1"/>
    <w:rsid w:val="00C24A7F"/>
    <w:rsid w:val="00C24C0E"/>
    <w:rsid w:val="00C24C47"/>
    <w:rsid w:val="00C25092"/>
    <w:rsid w:val="00C251C6"/>
    <w:rsid w:val="00C25CDF"/>
    <w:rsid w:val="00C26A4D"/>
    <w:rsid w:val="00C27251"/>
    <w:rsid w:val="00C275C2"/>
    <w:rsid w:val="00C27DEE"/>
    <w:rsid w:val="00C27DFC"/>
    <w:rsid w:val="00C30080"/>
    <w:rsid w:val="00C308FE"/>
    <w:rsid w:val="00C30AD0"/>
    <w:rsid w:val="00C32027"/>
    <w:rsid w:val="00C32409"/>
    <w:rsid w:val="00C325F3"/>
    <w:rsid w:val="00C32C58"/>
    <w:rsid w:val="00C32FA0"/>
    <w:rsid w:val="00C33071"/>
    <w:rsid w:val="00C33511"/>
    <w:rsid w:val="00C3381F"/>
    <w:rsid w:val="00C33850"/>
    <w:rsid w:val="00C33E03"/>
    <w:rsid w:val="00C34CD4"/>
    <w:rsid w:val="00C356A1"/>
    <w:rsid w:val="00C35A98"/>
    <w:rsid w:val="00C35D8C"/>
    <w:rsid w:val="00C35E00"/>
    <w:rsid w:val="00C35E10"/>
    <w:rsid w:val="00C3745A"/>
    <w:rsid w:val="00C37B15"/>
    <w:rsid w:val="00C4007E"/>
    <w:rsid w:val="00C400AE"/>
    <w:rsid w:val="00C400B3"/>
    <w:rsid w:val="00C41076"/>
    <w:rsid w:val="00C416E3"/>
    <w:rsid w:val="00C428D5"/>
    <w:rsid w:val="00C42912"/>
    <w:rsid w:val="00C4320C"/>
    <w:rsid w:val="00C43304"/>
    <w:rsid w:val="00C43C9F"/>
    <w:rsid w:val="00C43CD8"/>
    <w:rsid w:val="00C4401F"/>
    <w:rsid w:val="00C44216"/>
    <w:rsid w:val="00C44CC2"/>
    <w:rsid w:val="00C44D11"/>
    <w:rsid w:val="00C44E27"/>
    <w:rsid w:val="00C44EBA"/>
    <w:rsid w:val="00C453E6"/>
    <w:rsid w:val="00C45779"/>
    <w:rsid w:val="00C45C63"/>
    <w:rsid w:val="00C45EEB"/>
    <w:rsid w:val="00C460DE"/>
    <w:rsid w:val="00C4627A"/>
    <w:rsid w:val="00C464B1"/>
    <w:rsid w:val="00C46796"/>
    <w:rsid w:val="00C47301"/>
    <w:rsid w:val="00C47AF4"/>
    <w:rsid w:val="00C47B3D"/>
    <w:rsid w:val="00C47C72"/>
    <w:rsid w:val="00C500C8"/>
    <w:rsid w:val="00C5045C"/>
    <w:rsid w:val="00C51820"/>
    <w:rsid w:val="00C51920"/>
    <w:rsid w:val="00C51A0E"/>
    <w:rsid w:val="00C5211A"/>
    <w:rsid w:val="00C52749"/>
    <w:rsid w:val="00C5279E"/>
    <w:rsid w:val="00C52C72"/>
    <w:rsid w:val="00C54366"/>
    <w:rsid w:val="00C55164"/>
    <w:rsid w:val="00C556F0"/>
    <w:rsid w:val="00C558A5"/>
    <w:rsid w:val="00C55AC6"/>
    <w:rsid w:val="00C569A6"/>
    <w:rsid w:val="00C56EBD"/>
    <w:rsid w:val="00C57445"/>
    <w:rsid w:val="00C57C6F"/>
    <w:rsid w:val="00C57D9A"/>
    <w:rsid w:val="00C60C5C"/>
    <w:rsid w:val="00C60E59"/>
    <w:rsid w:val="00C61391"/>
    <w:rsid w:val="00C61D39"/>
    <w:rsid w:val="00C61F61"/>
    <w:rsid w:val="00C6213C"/>
    <w:rsid w:val="00C62189"/>
    <w:rsid w:val="00C621DD"/>
    <w:rsid w:val="00C63570"/>
    <w:rsid w:val="00C63A5D"/>
    <w:rsid w:val="00C63EB8"/>
    <w:rsid w:val="00C64589"/>
    <w:rsid w:val="00C65166"/>
    <w:rsid w:val="00C651A7"/>
    <w:rsid w:val="00C655D1"/>
    <w:rsid w:val="00C66868"/>
    <w:rsid w:val="00C66C15"/>
    <w:rsid w:val="00C67698"/>
    <w:rsid w:val="00C67C6C"/>
    <w:rsid w:val="00C67FAE"/>
    <w:rsid w:val="00C70D99"/>
    <w:rsid w:val="00C7161C"/>
    <w:rsid w:val="00C71B05"/>
    <w:rsid w:val="00C72087"/>
    <w:rsid w:val="00C72987"/>
    <w:rsid w:val="00C72A96"/>
    <w:rsid w:val="00C7300C"/>
    <w:rsid w:val="00C731AD"/>
    <w:rsid w:val="00C7321D"/>
    <w:rsid w:val="00C736A0"/>
    <w:rsid w:val="00C73A83"/>
    <w:rsid w:val="00C742CC"/>
    <w:rsid w:val="00C746D5"/>
    <w:rsid w:val="00C75483"/>
    <w:rsid w:val="00C75624"/>
    <w:rsid w:val="00C756F3"/>
    <w:rsid w:val="00C761C4"/>
    <w:rsid w:val="00C7632B"/>
    <w:rsid w:val="00C76414"/>
    <w:rsid w:val="00C76936"/>
    <w:rsid w:val="00C774A1"/>
    <w:rsid w:val="00C7770F"/>
    <w:rsid w:val="00C77AD0"/>
    <w:rsid w:val="00C80530"/>
    <w:rsid w:val="00C80D7B"/>
    <w:rsid w:val="00C8159B"/>
    <w:rsid w:val="00C82999"/>
    <w:rsid w:val="00C82CC5"/>
    <w:rsid w:val="00C83264"/>
    <w:rsid w:val="00C838F1"/>
    <w:rsid w:val="00C84331"/>
    <w:rsid w:val="00C848F8"/>
    <w:rsid w:val="00C851CD"/>
    <w:rsid w:val="00C85684"/>
    <w:rsid w:val="00C85788"/>
    <w:rsid w:val="00C85952"/>
    <w:rsid w:val="00C85F02"/>
    <w:rsid w:val="00C86193"/>
    <w:rsid w:val="00C864DB"/>
    <w:rsid w:val="00C872CD"/>
    <w:rsid w:val="00C87A35"/>
    <w:rsid w:val="00C87C37"/>
    <w:rsid w:val="00C908A2"/>
    <w:rsid w:val="00C918B2"/>
    <w:rsid w:val="00C9199E"/>
    <w:rsid w:val="00C91EBD"/>
    <w:rsid w:val="00C9264B"/>
    <w:rsid w:val="00C92B68"/>
    <w:rsid w:val="00C9306A"/>
    <w:rsid w:val="00C94102"/>
    <w:rsid w:val="00C954AD"/>
    <w:rsid w:val="00C958C7"/>
    <w:rsid w:val="00C95BD5"/>
    <w:rsid w:val="00C95E16"/>
    <w:rsid w:val="00C95F9A"/>
    <w:rsid w:val="00C9608B"/>
    <w:rsid w:val="00C96154"/>
    <w:rsid w:val="00C9689D"/>
    <w:rsid w:val="00C968BD"/>
    <w:rsid w:val="00C9749A"/>
    <w:rsid w:val="00C97678"/>
    <w:rsid w:val="00C9769D"/>
    <w:rsid w:val="00CA0CC5"/>
    <w:rsid w:val="00CA0EF1"/>
    <w:rsid w:val="00CA11C2"/>
    <w:rsid w:val="00CA13A6"/>
    <w:rsid w:val="00CA2033"/>
    <w:rsid w:val="00CA23C9"/>
    <w:rsid w:val="00CA28E2"/>
    <w:rsid w:val="00CA2ED9"/>
    <w:rsid w:val="00CA2F12"/>
    <w:rsid w:val="00CA34D0"/>
    <w:rsid w:val="00CA35C6"/>
    <w:rsid w:val="00CA37F4"/>
    <w:rsid w:val="00CA3E63"/>
    <w:rsid w:val="00CA42A7"/>
    <w:rsid w:val="00CA433B"/>
    <w:rsid w:val="00CA442D"/>
    <w:rsid w:val="00CA6216"/>
    <w:rsid w:val="00CA65EE"/>
    <w:rsid w:val="00CA6C44"/>
    <w:rsid w:val="00CA7537"/>
    <w:rsid w:val="00CA78EA"/>
    <w:rsid w:val="00CB0EAB"/>
    <w:rsid w:val="00CB1E93"/>
    <w:rsid w:val="00CB2047"/>
    <w:rsid w:val="00CB2120"/>
    <w:rsid w:val="00CB22FF"/>
    <w:rsid w:val="00CB28BB"/>
    <w:rsid w:val="00CB292A"/>
    <w:rsid w:val="00CB34A3"/>
    <w:rsid w:val="00CB42B0"/>
    <w:rsid w:val="00CB4824"/>
    <w:rsid w:val="00CB4980"/>
    <w:rsid w:val="00CB4E43"/>
    <w:rsid w:val="00CB4EC8"/>
    <w:rsid w:val="00CB6197"/>
    <w:rsid w:val="00CB63D2"/>
    <w:rsid w:val="00CB6A02"/>
    <w:rsid w:val="00CB6BAF"/>
    <w:rsid w:val="00CB6D5C"/>
    <w:rsid w:val="00CB7972"/>
    <w:rsid w:val="00CB7FBA"/>
    <w:rsid w:val="00CC0524"/>
    <w:rsid w:val="00CC0594"/>
    <w:rsid w:val="00CC077C"/>
    <w:rsid w:val="00CC0B42"/>
    <w:rsid w:val="00CC0DC3"/>
    <w:rsid w:val="00CC0FE7"/>
    <w:rsid w:val="00CC19BB"/>
    <w:rsid w:val="00CC1B5B"/>
    <w:rsid w:val="00CC1FB6"/>
    <w:rsid w:val="00CC2068"/>
    <w:rsid w:val="00CC24CC"/>
    <w:rsid w:val="00CC2C45"/>
    <w:rsid w:val="00CC2CD9"/>
    <w:rsid w:val="00CC33FD"/>
    <w:rsid w:val="00CC35DD"/>
    <w:rsid w:val="00CC3AB4"/>
    <w:rsid w:val="00CC3B9F"/>
    <w:rsid w:val="00CC3DE0"/>
    <w:rsid w:val="00CC4699"/>
    <w:rsid w:val="00CC5450"/>
    <w:rsid w:val="00CC5486"/>
    <w:rsid w:val="00CC5907"/>
    <w:rsid w:val="00CC5A3D"/>
    <w:rsid w:val="00CC6838"/>
    <w:rsid w:val="00CC688D"/>
    <w:rsid w:val="00CC75D1"/>
    <w:rsid w:val="00CD0749"/>
    <w:rsid w:val="00CD2590"/>
    <w:rsid w:val="00CD2F10"/>
    <w:rsid w:val="00CD302B"/>
    <w:rsid w:val="00CD357C"/>
    <w:rsid w:val="00CD36A9"/>
    <w:rsid w:val="00CD37EE"/>
    <w:rsid w:val="00CD4D95"/>
    <w:rsid w:val="00CD569E"/>
    <w:rsid w:val="00CD5700"/>
    <w:rsid w:val="00CD5772"/>
    <w:rsid w:val="00CD60CE"/>
    <w:rsid w:val="00CD6369"/>
    <w:rsid w:val="00CD6B04"/>
    <w:rsid w:val="00CD6F4D"/>
    <w:rsid w:val="00CE079D"/>
    <w:rsid w:val="00CE0A3D"/>
    <w:rsid w:val="00CE12B2"/>
    <w:rsid w:val="00CE1722"/>
    <w:rsid w:val="00CE28CE"/>
    <w:rsid w:val="00CE2C4D"/>
    <w:rsid w:val="00CE2E7E"/>
    <w:rsid w:val="00CE4067"/>
    <w:rsid w:val="00CE483D"/>
    <w:rsid w:val="00CE4DCD"/>
    <w:rsid w:val="00CE5C28"/>
    <w:rsid w:val="00CE5D01"/>
    <w:rsid w:val="00CE5D13"/>
    <w:rsid w:val="00CE619F"/>
    <w:rsid w:val="00CE635E"/>
    <w:rsid w:val="00CE67B0"/>
    <w:rsid w:val="00CE67DC"/>
    <w:rsid w:val="00CE69CC"/>
    <w:rsid w:val="00CE6A6B"/>
    <w:rsid w:val="00CE6BB7"/>
    <w:rsid w:val="00CE7510"/>
    <w:rsid w:val="00CE7632"/>
    <w:rsid w:val="00CE7A5A"/>
    <w:rsid w:val="00CE7C41"/>
    <w:rsid w:val="00CE7F40"/>
    <w:rsid w:val="00CF1838"/>
    <w:rsid w:val="00CF1DA9"/>
    <w:rsid w:val="00CF1FBF"/>
    <w:rsid w:val="00CF25A7"/>
    <w:rsid w:val="00CF2AA7"/>
    <w:rsid w:val="00CF2CF9"/>
    <w:rsid w:val="00CF2DE0"/>
    <w:rsid w:val="00CF306D"/>
    <w:rsid w:val="00CF32F4"/>
    <w:rsid w:val="00CF38A5"/>
    <w:rsid w:val="00CF415E"/>
    <w:rsid w:val="00CF488F"/>
    <w:rsid w:val="00CF48BF"/>
    <w:rsid w:val="00CF52AF"/>
    <w:rsid w:val="00CF5B3D"/>
    <w:rsid w:val="00CF5E86"/>
    <w:rsid w:val="00CF5F56"/>
    <w:rsid w:val="00CF63D7"/>
    <w:rsid w:val="00CF6562"/>
    <w:rsid w:val="00CF684D"/>
    <w:rsid w:val="00CF706F"/>
    <w:rsid w:val="00CF72BA"/>
    <w:rsid w:val="00CF7333"/>
    <w:rsid w:val="00CF7AF1"/>
    <w:rsid w:val="00CF7C63"/>
    <w:rsid w:val="00D00559"/>
    <w:rsid w:val="00D01843"/>
    <w:rsid w:val="00D01D9B"/>
    <w:rsid w:val="00D01E52"/>
    <w:rsid w:val="00D020B0"/>
    <w:rsid w:val="00D02885"/>
    <w:rsid w:val="00D02B1C"/>
    <w:rsid w:val="00D038AB"/>
    <w:rsid w:val="00D03DCB"/>
    <w:rsid w:val="00D04640"/>
    <w:rsid w:val="00D04993"/>
    <w:rsid w:val="00D052DC"/>
    <w:rsid w:val="00D058CB"/>
    <w:rsid w:val="00D063FC"/>
    <w:rsid w:val="00D064B7"/>
    <w:rsid w:val="00D0651C"/>
    <w:rsid w:val="00D06DA3"/>
    <w:rsid w:val="00D070C4"/>
    <w:rsid w:val="00D1059D"/>
    <w:rsid w:val="00D1059F"/>
    <w:rsid w:val="00D1065D"/>
    <w:rsid w:val="00D10BC2"/>
    <w:rsid w:val="00D10BE8"/>
    <w:rsid w:val="00D10FA2"/>
    <w:rsid w:val="00D110EA"/>
    <w:rsid w:val="00D11CD6"/>
    <w:rsid w:val="00D11EF8"/>
    <w:rsid w:val="00D122D4"/>
    <w:rsid w:val="00D12D23"/>
    <w:rsid w:val="00D132B8"/>
    <w:rsid w:val="00D135BE"/>
    <w:rsid w:val="00D1480C"/>
    <w:rsid w:val="00D14C7F"/>
    <w:rsid w:val="00D14D1D"/>
    <w:rsid w:val="00D15789"/>
    <w:rsid w:val="00D161EA"/>
    <w:rsid w:val="00D16B58"/>
    <w:rsid w:val="00D172C0"/>
    <w:rsid w:val="00D17303"/>
    <w:rsid w:val="00D17889"/>
    <w:rsid w:val="00D17CFB"/>
    <w:rsid w:val="00D201D4"/>
    <w:rsid w:val="00D20744"/>
    <w:rsid w:val="00D20EA9"/>
    <w:rsid w:val="00D21014"/>
    <w:rsid w:val="00D21199"/>
    <w:rsid w:val="00D215B0"/>
    <w:rsid w:val="00D2247B"/>
    <w:rsid w:val="00D22555"/>
    <w:rsid w:val="00D22A40"/>
    <w:rsid w:val="00D22CEE"/>
    <w:rsid w:val="00D22EEF"/>
    <w:rsid w:val="00D237A0"/>
    <w:rsid w:val="00D23884"/>
    <w:rsid w:val="00D239DB"/>
    <w:rsid w:val="00D2466A"/>
    <w:rsid w:val="00D24B09"/>
    <w:rsid w:val="00D24B64"/>
    <w:rsid w:val="00D24C50"/>
    <w:rsid w:val="00D25793"/>
    <w:rsid w:val="00D25F24"/>
    <w:rsid w:val="00D26154"/>
    <w:rsid w:val="00D269AF"/>
    <w:rsid w:val="00D26F54"/>
    <w:rsid w:val="00D27451"/>
    <w:rsid w:val="00D279AE"/>
    <w:rsid w:val="00D27A38"/>
    <w:rsid w:val="00D27ACF"/>
    <w:rsid w:val="00D27B30"/>
    <w:rsid w:val="00D316B9"/>
    <w:rsid w:val="00D31D5B"/>
    <w:rsid w:val="00D31E46"/>
    <w:rsid w:val="00D327D3"/>
    <w:rsid w:val="00D32859"/>
    <w:rsid w:val="00D32AFB"/>
    <w:rsid w:val="00D32B77"/>
    <w:rsid w:val="00D3317E"/>
    <w:rsid w:val="00D3361B"/>
    <w:rsid w:val="00D3391F"/>
    <w:rsid w:val="00D3395D"/>
    <w:rsid w:val="00D33E05"/>
    <w:rsid w:val="00D33EF2"/>
    <w:rsid w:val="00D33F0D"/>
    <w:rsid w:val="00D34A45"/>
    <w:rsid w:val="00D354C7"/>
    <w:rsid w:val="00D3551D"/>
    <w:rsid w:val="00D3761B"/>
    <w:rsid w:val="00D378C1"/>
    <w:rsid w:val="00D37ADE"/>
    <w:rsid w:val="00D406A4"/>
    <w:rsid w:val="00D4070C"/>
    <w:rsid w:val="00D40961"/>
    <w:rsid w:val="00D4182C"/>
    <w:rsid w:val="00D42532"/>
    <w:rsid w:val="00D42D5D"/>
    <w:rsid w:val="00D4325B"/>
    <w:rsid w:val="00D4464D"/>
    <w:rsid w:val="00D447F4"/>
    <w:rsid w:val="00D44FCB"/>
    <w:rsid w:val="00D45357"/>
    <w:rsid w:val="00D458B7"/>
    <w:rsid w:val="00D458DB"/>
    <w:rsid w:val="00D46648"/>
    <w:rsid w:val="00D47199"/>
    <w:rsid w:val="00D47E36"/>
    <w:rsid w:val="00D50D91"/>
    <w:rsid w:val="00D510CD"/>
    <w:rsid w:val="00D51E12"/>
    <w:rsid w:val="00D52415"/>
    <w:rsid w:val="00D52A1D"/>
    <w:rsid w:val="00D52B45"/>
    <w:rsid w:val="00D52EC3"/>
    <w:rsid w:val="00D53359"/>
    <w:rsid w:val="00D53892"/>
    <w:rsid w:val="00D53A2A"/>
    <w:rsid w:val="00D53CE9"/>
    <w:rsid w:val="00D54944"/>
    <w:rsid w:val="00D54A28"/>
    <w:rsid w:val="00D54B8B"/>
    <w:rsid w:val="00D557EE"/>
    <w:rsid w:val="00D55AF4"/>
    <w:rsid w:val="00D55B26"/>
    <w:rsid w:val="00D56037"/>
    <w:rsid w:val="00D568FA"/>
    <w:rsid w:val="00D56E4F"/>
    <w:rsid w:val="00D57045"/>
    <w:rsid w:val="00D5713F"/>
    <w:rsid w:val="00D575C5"/>
    <w:rsid w:val="00D57DC1"/>
    <w:rsid w:val="00D60195"/>
    <w:rsid w:val="00D605ED"/>
    <w:rsid w:val="00D61D09"/>
    <w:rsid w:val="00D62240"/>
    <w:rsid w:val="00D623E9"/>
    <w:rsid w:val="00D629F4"/>
    <w:rsid w:val="00D62FAF"/>
    <w:rsid w:val="00D6345C"/>
    <w:rsid w:val="00D63661"/>
    <w:rsid w:val="00D63D28"/>
    <w:rsid w:val="00D640AF"/>
    <w:rsid w:val="00D64ED7"/>
    <w:rsid w:val="00D65652"/>
    <w:rsid w:val="00D65661"/>
    <w:rsid w:val="00D658D7"/>
    <w:rsid w:val="00D66A0E"/>
    <w:rsid w:val="00D66D72"/>
    <w:rsid w:val="00D670E8"/>
    <w:rsid w:val="00D67648"/>
    <w:rsid w:val="00D676B8"/>
    <w:rsid w:val="00D679AA"/>
    <w:rsid w:val="00D679FD"/>
    <w:rsid w:val="00D67C87"/>
    <w:rsid w:val="00D705C5"/>
    <w:rsid w:val="00D7138D"/>
    <w:rsid w:val="00D715E8"/>
    <w:rsid w:val="00D71715"/>
    <w:rsid w:val="00D72562"/>
    <w:rsid w:val="00D72645"/>
    <w:rsid w:val="00D73A32"/>
    <w:rsid w:val="00D73AFB"/>
    <w:rsid w:val="00D73BBA"/>
    <w:rsid w:val="00D740B1"/>
    <w:rsid w:val="00D744CB"/>
    <w:rsid w:val="00D74617"/>
    <w:rsid w:val="00D7479F"/>
    <w:rsid w:val="00D74CE3"/>
    <w:rsid w:val="00D756C2"/>
    <w:rsid w:val="00D7579A"/>
    <w:rsid w:val="00D75BCF"/>
    <w:rsid w:val="00D76A21"/>
    <w:rsid w:val="00D76F4D"/>
    <w:rsid w:val="00D77083"/>
    <w:rsid w:val="00D77B6D"/>
    <w:rsid w:val="00D77B72"/>
    <w:rsid w:val="00D77F1E"/>
    <w:rsid w:val="00D8010C"/>
    <w:rsid w:val="00D80BCD"/>
    <w:rsid w:val="00D80C16"/>
    <w:rsid w:val="00D80EEC"/>
    <w:rsid w:val="00D81954"/>
    <w:rsid w:val="00D81A3C"/>
    <w:rsid w:val="00D82BBC"/>
    <w:rsid w:val="00D83267"/>
    <w:rsid w:val="00D84A15"/>
    <w:rsid w:val="00D84CE8"/>
    <w:rsid w:val="00D84D5D"/>
    <w:rsid w:val="00D8551E"/>
    <w:rsid w:val="00D85FAC"/>
    <w:rsid w:val="00D8628B"/>
    <w:rsid w:val="00D870DC"/>
    <w:rsid w:val="00D87A91"/>
    <w:rsid w:val="00D87CB5"/>
    <w:rsid w:val="00D9043D"/>
    <w:rsid w:val="00D9081C"/>
    <w:rsid w:val="00D91A69"/>
    <w:rsid w:val="00D91FAD"/>
    <w:rsid w:val="00D9215B"/>
    <w:rsid w:val="00D92551"/>
    <w:rsid w:val="00D925B5"/>
    <w:rsid w:val="00D942AE"/>
    <w:rsid w:val="00D9448C"/>
    <w:rsid w:val="00D94547"/>
    <w:rsid w:val="00D945F3"/>
    <w:rsid w:val="00D95FCC"/>
    <w:rsid w:val="00D962E3"/>
    <w:rsid w:val="00D9686E"/>
    <w:rsid w:val="00D969E9"/>
    <w:rsid w:val="00D96B79"/>
    <w:rsid w:val="00D97852"/>
    <w:rsid w:val="00D97A0D"/>
    <w:rsid w:val="00D97FCC"/>
    <w:rsid w:val="00DA01A2"/>
    <w:rsid w:val="00DA0CA6"/>
    <w:rsid w:val="00DA0F69"/>
    <w:rsid w:val="00DA1259"/>
    <w:rsid w:val="00DA1B87"/>
    <w:rsid w:val="00DA1ECB"/>
    <w:rsid w:val="00DA250D"/>
    <w:rsid w:val="00DA2D33"/>
    <w:rsid w:val="00DA2EBC"/>
    <w:rsid w:val="00DA2F05"/>
    <w:rsid w:val="00DA3B93"/>
    <w:rsid w:val="00DA3CC6"/>
    <w:rsid w:val="00DA3DE3"/>
    <w:rsid w:val="00DA449D"/>
    <w:rsid w:val="00DA5215"/>
    <w:rsid w:val="00DA5293"/>
    <w:rsid w:val="00DA54F2"/>
    <w:rsid w:val="00DA5693"/>
    <w:rsid w:val="00DA5A17"/>
    <w:rsid w:val="00DA5D67"/>
    <w:rsid w:val="00DA7120"/>
    <w:rsid w:val="00DA74F6"/>
    <w:rsid w:val="00DA7AFD"/>
    <w:rsid w:val="00DA7D4C"/>
    <w:rsid w:val="00DA7D6A"/>
    <w:rsid w:val="00DB0360"/>
    <w:rsid w:val="00DB04E9"/>
    <w:rsid w:val="00DB0717"/>
    <w:rsid w:val="00DB07C1"/>
    <w:rsid w:val="00DB117A"/>
    <w:rsid w:val="00DB2822"/>
    <w:rsid w:val="00DB2A23"/>
    <w:rsid w:val="00DB2E72"/>
    <w:rsid w:val="00DB38D0"/>
    <w:rsid w:val="00DB3AD1"/>
    <w:rsid w:val="00DB3BDC"/>
    <w:rsid w:val="00DB4181"/>
    <w:rsid w:val="00DB449A"/>
    <w:rsid w:val="00DB48F5"/>
    <w:rsid w:val="00DB4AC8"/>
    <w:rsid w:val="00DB4E52"/>
    <w:rsid w:val="00DB5527"/>
    <w:rsid w:val="00DB5660"/>
    <w:rsid w:val="00DB6C7C"/>
    <w:rsid w:val="00DB6EE2"/>
    <w:rsid w:val="00DB7DAA"/>
    <w:rsid w:val="00DB7FA0"/>
    <w:rsid w:val="00DC0361"/>
    <w:rsid w:val="00DC0DAD"/>
    <w:rsid w:val="00DC16E8"/>
    <w:rsid w:val="00DC1BEF"/>
    <w:rsid w:val="00DC1C6C"/>
    <w:rsid w:val="00DC1FCD"/>
    <w:rsid w:val="00DC216D"/>
    <w:rsid w:val="00DC2280"/>
    <w:rsid w:val="00DC2503"/>
    <w:rsid w:val="00DC2660"/>
    <w:rsid w:val="00DC30B3"/>
    <w:rsid w:val="00DC39FA"/>
    <w:rsid w:val="00DC3D21"/>
    <w:rsid w:val="00DC42CA"/>
    <w:rsid w:val="00DC4DF7"/>
    <w:rsid w:val="00DC5ED5"/>
    <w:rsid w:val="00DC61D9"/>
    <w:rsid w:val="00DC6298"/>
    <w:rsid w:val="00DC659B"/>
    <w:rsid w:val="00DC67F4"/>
    <w:rsid w:val="00DC6984"/>
    <w:rsid w:val="00DC6F41"/>
    <w:rsid w:val="00DC701A"/>
    <w:rsid w:val="00DC77BA"/>
    <w:rsid w:val="00DD035C"/>
    <w:rsid w:val="00DD091F"/>
    <w:rsid w:val="00DD10FB"/>
    <w:rsid w:val="00DD1BBA"/>
    <w:rsid w:val="00DD1C6A"/>
    <w:rsid w:val="00DD2739"/>
    <w:rsid w:val="00DD2CF9"/>
    <w:rsid w:val="00DD378A"/>
    <w:rsid w:val="00DD4482"/>
    <w:rsid w:val="00DD51C3"/>
    <w:rsid w:val="00DD523D"/>
    <w:rsid w:val="00DD5367"/>
    <w:rsid w:val="00DD5CA9"/>
    <w:rsid w:val="00DD642F"/>
    <w:rsid w:val="00DD6F2B"/>
    <w:rsid w:val="00DD7A84"/>
    <w:rsid w:val="00DE00E5"/>
    <w:rsid w:val="00DE02D0"/>
    <w:rsid w:val="00DE1DC3"/>
    <w:rsid w:val="00DE1DDF"/>
    <w:rsid w:val="00DE2211"/>
    <w:rsid w:val="00DE454D"/>
    <w:rsid w:val="00DE477E"/>
    <w:rsid w:val="00DE486B"/>
    <w:rsid w:val="00DE4B11"/>
    <w:rsid w:val="00DE5123"/>
    <w:rsid w:val="00DE5C23"/>
    <w:rsid w:val="00DE5C45"/>
    <w:rsid w:val="00DE5C4F"/>
    <w:rsid w:val="00DE61D6"/>
    <w:rsid w:val="00DE6612"/>
    <w:rsid w:val="00DE72C3"/>
    <w:rsid w:val="00DE7B0F"/>
    <w:rsid w:val="00DE7BC2"/>
    <w:rsid w:val="00DF0FDC"/>
    <w:rsid w:val="00DF14B4"/>
    <w:rsid w:val="00DF2557"/>
    <w:rsid w:val="00DF264D"/>
    <w:rsid w:val="00DF2815"/>
    <w:rsid w:val="00DF296B"/>
    <w:rsid w:val="00DF2C7F"/>
    <w:rsid w:val="00DF31D3"/>
    <w:rsid w:val="00DF32B7"/>
    <w:rsid w:val="00DF33D6"/>
    <w:rsid w:val="00DF342B"/>
    <w:rsid w:val="00DF3B05"/>
    <w:rsid w:val="00DF3BDC"/>
    <w:rsid w:val="00DF4010"/>
    <w:rsid w:val="00DF4AF6"/>
    <w:rsid w:val="00DF4D63"/>
    <w:rsid w:val="00DF6574"/>
    <w:rsid w:val="00DF6DF2"/>
    <w:rsid w:val="00DF703E"/>
    <w:rsid w:val="00DF7DC2"/>
    <w:rsid w:val="00E00D1B"/>
    <w:rsid w:val="00E00FC9"/>
    <w:rsid w:val="00E012D5"/>
    <w:rsid w:val="00E013A9"/>
    <w:rsid w:val="00E015D3"/>
    <w:rsid w:val="00E01D86"/>
    <w:rsid w:val="00E0241F"/>
    <w:rsid w:val="00E026B8"/>
    <w:rsid w:val="00E04329"/>
    <w:rsid w:val="00E04D79"/>
    <w:rsid w:val="00E050C8"/>
    <w:rsid w:val="00E05997"/>
    <w:rsid w:val="00E05F27"/>
    <w:rsid w:val="00E06017"/>
    <w:rsid w:val="00E066CD"/>
    <w:rsid w:val="00E068CD"/>
    <w:rsid w:val="00E07792"/>
    <w:rsid w:val="00E07CC8"/>
    <w:rsid w:val="00E10EE8"/>
    <w:rsid w:val="00E12758"/>
    <w:rsid w:val="00E129A5"/>
    <w:rsid w:val="00E12C20"/>
    <w:rsid w:val="00E13BB4"/>
    <w:rsid w:val="00E13D8A"/>
    <w:rsid w:val="00E13FF2"/>
    <w:rsid w:val="00E15700"/>
    <w:rsid w:val="00E15EDF"/>
    <w:rsid w:val="00E16EFA"/>
    <w:rsid w:val="00E17147"/>
    <w:rsid w:val="00E177F8"/>
    <w:rsid w:val="00E2073B"/>
    <w:rsid w:val="00E20888"/>
    <w:rsid w:val="00E20FC0"/>
    <w:rsid w:val="00E21601"/>
    <w:rsid w:val="00E218B7"/>
    <w:rsid w:val="00E21BE6"/>
    <w:rsid w:val="00E225E7"/>
    <w:rsid w:val="00E22B17"/>
    <w:rsid w:val="00E23A7F"/>
    <w:rsid w:val="00E249A3"/>
    <w:rsid w:val="00E24A8A"/>
    <w:rsid w:val="00E25088"/>
    <w:rsid w:val="00E251A7"/>
    <w:rsid w:val="00E2555D"/>
    <w:rsid w:val="00E259E8"/>
    <w:rsid w:val="00E25C1B"/>
    <w:rsid w:val="00E270F0"/>
    <w:rsid w:val="00E27C74"/>
    <w:rsid w:val="00E30F6E"/>
    <w:rsid w:val="00E31E5F"/>
    <w:rsid w:val="00E32803"/>
    <w:rsid w:val="00E32B81"/>
    <w:rsid w:val="00E32FBE"/>
    <w:rsid w:val="00E33353"/>
    <w:rsid w:val="00E33BD5"/>
    <w:rsid w:val="00E33CBA"/>
    <w:rsid w:val="00E344CE"/>
    <w:rsid w:val="00E349EB"/>
    <w:rsid w:val="00E34A10"/>
    <w:rsid w:val="00E34C3A"/>
    <w:rsid w:val="00E352C3"/>
    <w:rsid w:val="00E35516"/>
    <w:rsid w:val="00E35A01"/>
    <w:rsid w:val="00E36149"/>
    <w:rsid w:val="00E37403"/>
    <w:rsid w:val="00E3759E"/>
    <w:rsid w:val="00E379D6"/>
    <w:rsid w:val="00E37BF9"/>
    <w:rsid w:val="00E37CA3"/>
    <w:rsid w:val="00E40596"/>
    <w:rsid w:val="00E40718"/>
    <w:rsid w:val="00E4346C"/>
    <w:rsid w:val="00E43B94"/>
    <w:rsid w:val="00E44040"/>
    <w:rsid w:val="00E441D4"/>
    <w:rsid w:val="00E44768"/>
    <w:rsid w:val="00E4492F"/>
    <w:rsid w:val="00E4538C"/>
    <w:rsid w:val="00E456BC"/>
    <w:rsid w:val="00E46144"/>
    <w:rsid w:val="00E4620F"/>
    <w:rsid w:val="00E46681"/>
    <w:rsid w:val="00E4682C"/>
    <w:rsid w:val="00E501C8"/>
    <w:rsid w:val="00E5044B"/>
    <w:rsid w:val="00E50887"/>
    <w:rsid w:val="00E51730"/>
    <w:rsid w:val="00E52AD8"/>
    <w:rsid w:val="00E52C7D"/>
    <w:rsid w:val="00E52F1E"/>
    <w:rsid w:val="00E531EA"/>
    <w:rsid w:val="00E533BD"/>
    <w:rsid w:val="00E5394C"/>
    <w:rsid w:val="00E53C5A"/>
    <w:rsid w:val="00E54182"/>
    <w:rsid w:val="00E54577"/>
    <w:rsid w:val="00E550B4"/>
    <w:rsid w:val="00E55184"/>
    <w:rsid w:val="00E55495"/>
    <w:rsid w:val="00E556E9"/>
    <w:rsid w:val="00E562D7"/>
    <w:rsid w:val="00E5631D"/>
    <w:rsid w:val="00E56599"/>
    <w:rsid w:val="00E5665E"/>
    <w:rsid w:val="00E56730"/>
    <w:rsid w:val="00E56A58"/>
    <w:rsid w:val="00E577A1"/>
    <w:rsid w:val="00E57A72"/>
    <w:rsid w:val="00E600E0"/>
    <w:rsid w:val="00E60BD2"/>
    <w:rsid w:val="00E61053"/>
    <w:rsid w:val="00E612D5"/>
    <w:rsid w:val="00E61506"/>
    <w:rsid w:val="00E61B5A"/>
    <w:rsid w:val="00E61C2A"/>
    <w:rsid w:val="00E62587"/>
    <w:rsid w:val="00E627CE"/>
    <w:rsid w:val="00E62A81"/>
    <w:rsid w:val="00E62B2E"/>
    <w:rsid w:val="00E62BA8"/>
    <w:rsid w:val="00E62C72"/>
    <w:rsid w:val="00E62D47"/>
    <w:rsid w:val="00E6338E"/>
    <w:rsid w:val="00E633D0"/>
    <w:rsid w:val="00E639F4"/>
    <w:rsid w:val="00E63A18"/>
    <w:rsid w:val="00E63F95"/>
    <w:rsid w:val="00E646AE"/>
    <w:rsid w:val="00E6493B"/>
    <w:rsid w:val="00E6494A"/>
    <w:rsid w:val="00E64B69"/>
    <w:rsid w:val="00E64DD1"/>
    <w:rsid w:val="00E65E55"/>
    <w:rsid w:val="00E661FF"/>
    <w:rsid w:val="00E66295"/>
    <w:rsid w:val="00E6669A"/>
    <w:rsid w:val="00E66BB6"/>
    <w:rsid w:val="00E66D5E"/>
    <w:rsid w:val="00E67F79"/>
    <w:rsid w:val="00E67FC1"/>
    <w:rsid w:val="00E702D6"/>
    <w:rsid w:val="00E70415"/>
    <w:rsid w:val="00E70B57"/>
    <w:rsid w:val="00E70B8D"/>
    <w:rsid w:val="00E715D7"/>
    <w:rsid w:val="00E716F8"/>
    <w:rsid w:val="00E71715"/>
    <w:rsid w:val="00E7272A"/>
    <w:rsid w:val="00E72AED"/>
    <w:rsid w:val="00E72B47"/>
    <w:rsid w:val="00E72E17"/>
    <w:rsid w:val="00E734EE"/>
    <w:rsid w:val="00E735D5"/>
    <w:rsid w:val="00E73A50"/>
    <w:rsid w:val="00E73F0C"/>
    <w:rsid w:val="00E73F2C"/>
    <w:rsid w:val="00E74054"/>
    <w:rsid w:val="00E74B31"/>
    <w:rsid w:val="00E74E81"/>
    <w:rsid w:val="00E752AC"/>
    <w:rsid w:val="00E752F9"/>
    <w:rsid w:val="00E75771"/>
    <w:rsid w:val="00E7687E"/>
    <w:rsid w:val="00E76C5F"/>
    <w:rsid w:val="00E77191"/>
    <w:rsid w:val="00E77368"/>
    <w:rsid w:val="00E77793"/>
    <w:rsid w:val="00E77C3E"/>
    <w:rsid w:val="00E77FF0"/>
    <w:rsid w:val="00E802CA"/>
    <w:rsid w:val="00E8145F"/>
    <w:rsid w:val="00E81A1C"/>
    <w:rsid w:val="00E822F3"/>
    <w:rsid w:val="00E8239A"/>
    <w:rsid w:val="00E84533"/>
    <w:rsid w:val="00E84AEE"/>
    <w:rsid w:val="00E84BB6"/>
    <w:rsid w:val="00E8524A"/>
    <w:rsid w:val="00E853CE"/>
    <w:rsid w:val="00E8563F"/>
    <w:rsid w:val="00E856B7"/>
    <w:rsid w:val="00E86DD4"/>
    <w:rsid w:val="00E8777C"/>
    <w:rsid w:val="00E877D8"/>
    <w:rsid w:val="00E87D72"/>
    <w:rsid w:val="00E87DF4"/>
    <w:rsid w:val="00E87EC8"/>
    <w:rsid w:val="00E90928"/>
    <w:rsid w:val="00E90A4F"/>
    <w:rsid w:val="00E90CA5"/>
    <w:rsid w:val="00E90E1A"/>
    <w:rsid w:val="00E90FEC"/>
    <w:rsid w:val="00E91283"/>
    <w:rsid w:val="00E91354"/>
    <w:rsid w:val="00E91CC2"/>
    <w:rsid w:val="00E91D56"/>
    <w:rsid w:val="00E91ECF"/>
    <w:rsid w:val="00E91F3A"/>
    <w:rsid w:val="00E91FEE"/>
    <w:rsid w:val="00E92C36"/>
    <w:rsid w:val="00E93318"/>
    <w:rsid w:val="00E93484"/>
    <w:rsid w:val="00E939D7"/>
    <w:rsid w:val="00E93BA6"/>
    <w:rsid w:val="00E93DD6"/>
    <w:rsid w:val="00E93E60"/>
    <w:rsid w:val="00E943E1"/>
    <w:rsid w:val="00E948D7"/>
    <w:rsid w:val="00E94DE0"/>
    <w:rsid w:val="00E9509C"/>
    <w:rsid w:val="00E950CF"/>
    <w:rsid w:val="00E95780"/>
    <w:rsid w:val="00E95D7F"/>
    <w:rsid w:val="00E96129"/>
    <w:rsid w:val="00E96C2A"/>
    <w:rsid w:val="00E97E83"/>
    <w:rsid w:val="00EA0420"/>
    <w:rsid w:val="00EA0B32"/>
    <w:rsid w:val="00EA1629"/>
    <w:rsid w:val="00EA168F"/>
    <w:rsid w:val="00EA1718"/>
    <w:rsid w:val="00EA196B"/>
    <w:rsid w:val="00EA1BBC"/>
    <w:rsid w:val="00EA22E2"/>
    <w:rsid w:val="00EA2DC4"/>
    <w:rsid w:val="00EA3EF9"/>
    <w:rsid w:val="00EA44B0"/>
    <w:rsid w:val="00EA49E0"/>
    <w:rsid w:val="00EA4A14"/>
    <w:rsid w:val="00EA4DBA"/>
    <w:rsid w:val="00EA59A1"/>
    <w:rsid w:val="00EA6449"/>
    <w:rsid w:val="00EA64B9"/>
    <w:rsid w:val="00EA6999"/>
    <w:rsid w:val="00EA6D1D"/>
    <w:rsid w:val="00EB0102"/>
    <w:rsid w:val="00EB0388"/>
    <w:rsid w:val="00EB09F3"/>
    <w:rsid w:val="00EB15B0"/>
    <w:rsid w:val="00EB1A25"/>
    <w:rsid w:val="00EB1A26"/>
    <w:rsid w:val="00EB2B1F"/>
    <w:rsid w:val="00EB30CA"/>
    <w:rsid w:val="00EB4488"/>
    <w:rsid w:val="00EB44DF"/>
    <w:rsid w:val="00EB4909"/>
    <w:rsid w:val="00EB4A73"/>
    <w:rsid w:val="00EB5194"/>
    <w:rsid w:val="00EB558A"/>
    <w:rsid w:val="00EB6959"/>
    <w:rsid w:val="00EB7D47"/>
    <w:rsid w:val="00EB7DD1"/>
    <w:rsid w:val="00EB7F78"/>
    <w:rsid w:val="00EC064E"/>
    <w:rsid w:val="00EC0FF4"/>
    <w:rsid w:val="00EC14F7"/>
    <w:rsid w:val="00EC170C"/>
    <w:rsid w:val="00EC2536"/>
    <w:rsid w:val="00EC2ACF"/>
    <w:rsid w:val="00EC2EAE"/>
    <w:rsid w:val="00EC30BE"/>
    <w:rsid w:val="00EC3E5F"/>
    <w:rsid w:val="00EC49E3"/>
    <w:rsid w:val="00EC54F3"/>
    <w:rsid w:val="00EC569E"/>
    <w:rsid w:val="00EC599B"/>
    <w:rsid w:val="00EC59DC"/>
    <w:rsid w:val="00EC5F38"/>
    <w:rsid w:val="00EC631A"/>
    <w:rsid w:val="00EC63EB"/>
    <w:rsid w:val="00EC68B7"/>
    <w:rsid w:val="00EC6BDF"/>
    <w:rsid w:val="00EC6E01"/>
    <w:rsid w:val="00EC6F89"/>
    <w:rsid w:val="00EC7157"/>
    <w:rsid w:val="00EC7238"/>
    <w:rsid w:val="00EC774B"/>
    <w:rsid w:val="00EC7DD7"/>
    <w:rsid w:val="00EC7E48"/>
    <w:rsid w:val="00ED0259"/>
    <w:rsid w:val="00ED0635"/>
    <w:rsid w:val="00ED098E"/>
    <w:rsid w:val="00ED0C32"/>
    <w:rsid w:val="00ED1856"/>
    <w:rsid w:val="00ED1E2E"/>
    <w:rsid w:val="00ED204F"/>
    <w:rsid w:val="00ED2835"/>
    <w:rsid w:val="00ED293D"/>
    <w:rsid w:val="00ED29D3"/>
    <w:rsid w:val="00ED33A5"/>
    <w:rsid w:val="00ED3D03"/>
    <w:rsid w:val="00ED41CA"/>
    <w:rsid w:val="00ED4C03"/>
    <w:rsid w:val="00ED526E"/>
    <w:rsid w:val="00ED52FA"/>
    <w:rsid w:val="00ED57B3"/>
    <w:rsid w:val="00ED5961"/>
    <w:rsid w:val="00ED62BD"/>
    <w:rsid w:val="00ED691F"/>
    <w:rsid w:val="00ED698A"/>
    <w:rsid w:val="00ED6E9D"/>
    <w:rsid w:val="00ED71EE"/>
    <w:rsid w:val="00ED74D9"/>
    <w:rsid w:val="00ED7988"/>
    <w:rsid w:val="00ED7DF5"/>
    <w:rsid w:val="00EE0FD2"/>
    <w:rsid w:val="00EE139A"/>
    <w:rsid w:val="00EE1C2C"/>
    <w:rsid w:val="00EE1CC2"/>
    <w:rsid w:val="00EE1EBB"/>
    <w:rsid w:val="00EE249C"/>
    <w:rsid w:val="00EE31C3"/>
    <w:rsid w:val="00EE3CB2"/>
    <w:rsid w:val="00EE408E"/>
    <w:rsid w:val="00EE489B"/>
    <w:rsid w:val="00EE4927"/>
    <w:rsid w:val="00EF0F03"/>
    <w:rsid w:val="00EF12ED"/>
    <w:rsid w:val="00EF1FA8"/>
    <w:rsid w:val="00EF2370"/>
    <w:rsid w:val="00EF29E9"/>
    <w:rsid w:val="00EF2B22"/>
    <w:rsid w:val="00EF33BD"/>
    <w:rsid w:val="00EF4947"/>
    <w:rsid w:val="00EF4A87"/>
    <w:rsid w:val="00EF5249"/>
    <w:rsid w:val="00EF5BFC"/>
    <w:rsid w:val="00EF636E"/>
    <w:rsid w:val="00EF6621"/>
    <w:rsid w:val="00EF7395"/>
    <w:rsid w:val="00EF7DC9"/>
    <w:rsid w:val="00F005C5"/>
    <w:rsid w:val="00F00EF1"/>
    <w:rsid w:val="00F016C9"/>
    <w:rsid w:val="00F01935"/>
    <w:rsid w:val="00F01A19"/>
    <w:rsid w:val="00F02373"/>
    <w:rsid w:val="00F02CB0"/>
    <w:rsid w:val="00F036CD"/>
    <w:rsid w:val="00F0432D"/>
    <w:rsid w:val="00F04A06"/>
    <w:rsid w:val="00F05508"/>
    <w:rsid w:val="00F0572C"/>
    <w:rsid w:val="00F0578E"/>
    <w:rsid w:val="00F0669E"/>
    <w:rsid w:val="00F06D2B"/>
    <w:rsid w:val="00F073EE"/>
    <w:rsid w:val="00F074D1"/>
    <w:rsid w:val="00F074F0"/>
    <w:rsid w:val="00F07855"/>
    <w:rsid w:val="00F07934"/>
    <w:rsid w:val="00F102E9"/>
    <w:rsid w:val="00F104CB"/>
    <w:rsid w:val="00F104EE"/>
    <w:rsid w:val="00F10A52"/>
    <w:rsid w:val="00F10C47"/>
    <w:rsid w:val="00F11EA1"/>
    <w:rsid w:val="00F11EC5"/>
    <w:rsid w:val="00F11F85"/>
    <w:rsid w:val="00F13098"/>
    <w:rsid w:val="00F1347C"/>
    <w:rsid w:val="00F13BAE"/>
    <w:rsid w:val="00F14065"/>
    <w:rsid w:val="00F141A5"/>
    <w:rsid w:val="00F14290"/>
    <w:rsid w:val="00F14CAD"/>
    <w:rsid w:val="00F1717E"/>
    <w:rsid w:val="00F173FC"/>
    <w:rsid w:val="00F1742E"/>
    <w:rsid w:val="00F21D04"/>
    <w:rsid w:val="00F21FB9"/>
    <w:rsid w:val="00F222BD"/>
    <w:rsid w:val="00F22623"/>
    <w:rsid w:val="00F227C9"/>
    <w:rsid w:val="00F22993"/>
    <w:rsid w:val="00F22BEE"/>
    <w:rsid w:val="00F2419E"/>
    <w:rsid w:val="00F24ADC"/>
    <w:rsid w:val="00F24B45"/>
    <w:rsid w:val="00F24CEE"/>
    <w:rsid w:val="00F24E29"/>
    <w:rsid w:val="00F2567D"/>
    <w:rsid w:val="00F25A10"/>
    <w:rsid w:val="00F260E4"/>
    <w:rsid w:val="00F264C6"/>
    <w:rsid w:val="00F2665B"/>
    <w:rsid w:val="00F267D2"/>
    <w:rsid w:val="00F26C96"/>
    <w:rsid w:val="00F27394"/>
    <w:rsid w:val="00F275E4"/>
    <w:rsid w:val="00F27A66"/>
    <w:rsid w:val="00F3085B"/>
    <w:rsid w:val="00F30DB4"/>
    <w:rsid w:val="00F30E89"/>
    <w:rsid w:val="00F30EB2"/>
    <w:rsid w:val="00F30ED7"/>
    <w:rsid w:val="00F32B7F"/>
    <w:rsid w:val="00F3319F"/>
    <w:rsid w:val="00F339B6"/>
    <w:rsid w:val="00F33A9F"/>
    <w:rsid w:val="00F33B30"/>
    <w:rsid w:val="00F34145"/>
    <w:rsid w:val="00F34A58"/>
    <w:rsid w:val="00F34E19"/>
    <w:rsid w:val="00F34ED8"/>
    <w:rsid w:val="00F35A72"/>
    <w:rsid w:val="00F35A95"/>
    <w:rsid w:val="00F35C55"/>
    <w:rsid w:val="00F35E1C"/>
    <w:rsid w:val="00F35E64"/>
    <w:rsid w:val="00F35F0A"/>
    <w:rsid w:val="00F36162"/>
    <w:rsid w:val="00F3682B"/>
    <w:rsid w:val="00F36D2C"/>
    <w:rsid w:val="00F36EA3"/>
    <w:rsid w:val="00F37846"/>
    <w:rsid w:val="00F405C8"/>
    <w:rsid w:val="00F40A31"/>
    <w:rsid w:val="00F416C7"/>
    <w:rsid w:val="00F41F7C"/>
    <w:rsid w:val="00F426E0"/>
    <w:rsid w:val="00F42787"/>
    <w:rsid w:val="00F427D3"/>
    <w:rsid w:val="00F428FF"/>
    <w:rsid w:val="00F42A1E"/>
    <w:rsid w:val="00F432F1"/>
    <w:rsid w:val="00F435EF"/>
    <w:rsid w:val="00F43C28"/>
    <w:rsid w:val="00F44EF1"/>
    <w:rsid w:val="00F4530B"/>
    <w:rsid w:val="00F45478"/>
    <w:rsid w:val="00F455B5"/>
    <w:rsid w:val="00F45883"/>
    <w:rsid w:val="00F463EC"/>
    <w:rsid w:val="00F46775"/>
    <w:rsid w:val="00F4689D"/>
    <w:rsid w:val="00F47B46"/>
    <w:rsid w:val="00F47CC0"/>
    <w:rsid w:val="00F47EC0"/>
    <w:rsid w:val="00F47F00"/>
    <w:rsid w:val="00F50770"/>
    <w:rsid w:val="00F50A18"/>
    <w:rsid w:val="00F50A72"/>
    <w:rsid w:val="00F50B99"/>
    <w:rsid w:val="00F50DEF"/>
    <w:rsid w:val="00F511A5"/>
    <w:rsid w:val="00F5181B"/>
    <w:rsid w:val="00F51947"/>
    <w:rsid w:val="00F51A09"/>
    <w:rsid w:val="00F51C7E"/>
    <w:rsid w:val="00F52B7C"/>
    <w:rsid w:val="00F53336"/>
    <w:rsid w:val="00F5408F"/>
    <w:rsid w:val="00F54135"/>
    <w:rsid w:val="00F549BB"/>
    <w:rsid w:val="00F554E4"/>
    <w:rsid w:val="00F56117"/>
    <w:rsid w:val="00F564B0"/>
    <w:rsid w:val="00F56FA8"/>
    <w:rsid w:val="00F57099"/>
    <w:rsid w:val="00F57F74"/>
    <w:rsid w:val="00F60281"/>
    <w:rsid w:val="00F602F6"/>
    <w:rsid w:val="00F609BF"/>
    <w:rsid w:val="00F60AC5"/>
    <w:rsid w:val="00F60D9E"/>
    <w:rsid w:val="00F61068"/>
    <w:rsid w:val="00F61FF5"/>
    <w:rsid w:val="00F62157"/>
    <w:rsid w:val="00F629FA"/>
    <w:rsid w:val="00F62DC0"/>
    <w:rsid w:val="00F6343B"/>
    <w:rsid w:val="00F63CE4"/>
    <w:rsid w:val="00F63E88"/>
    <w:rsid w:val="00F6470E"/>
    <w:rsid w:val="00F6506E"/>
    <w:rsid w:val="00F6511C"/>
    <w:rsid w:val="00F658C5"/>
    <w:rsid w:val="00F66543"/>
    <w:rsid w:val="00F67547"/>
    <w:rsid w:val="00F679C4"/>
    <w:rsid w:val="00F67A61"/>
    <w:rsid w:val="00F67BFC"/>
    <w:rsid w:val="00F67C3A"/>
    <w:rsid w:val="00F705BE"/>
    <w:rsid w:val="00F71025"/>
    <w:rsid w:val="00F7119A"/>
    <w:rsid w:val="00F71861"/>
    <w:rsid w:val="00F71C83"/>
    <w:rsid w:val="00F72721"/>
    <w:rsid w:val="00F729C4"/>
    <w:rsid w:val="00F739DD"/>
    <w:rsid w:val="00F73C9A"/>
    <w:rsid w:val="00F74203"/>
    <w:rsid w:val="00F7425E"/>
    <w:rsid w:val="00F742F7"/>
    <w:rsid w:val="00F7439C"/>
    <w:rsid w:val="00F74D54"/>
    <w:rsid w:val="00F74F8C"/>
    <w:rsid w:val="00F753F7"/>
    <w:rsid w:val="00F758DF"/>
    <w:rsid w:val="00F761AA"/>
    <w:rsid w:val="00F764AE"/>
    <w:rsid w:val="00F7673C"/>
    <w:rsid w:val="00F76A12"/>
    <w:rsid w:val="00F76F15"/>
    <w:rsid w:val="00F77626"/>
    <w:rsid w:val="00F778A4"/>
    <w:rsid w:val="00F77C87"/>
    <w:rsid w:val="00F77FB0"/>
    <w:rsid w:val="00F80149"/>
    <w:rsid w:val="00F80D07"/>
    <w:rsid w:val="00F81232"/>
    <w:rsid w:val="00F82366"/>
    <w:rsid w:val="00F8281D"/>
    <w:rsid w:val="00F828B7"/>
    <w:rsid w:val="00F82A85"/>
    <w:rsid w:val="00F82EAF"/>
    <w:rsid w:val="00F83C90"/>
    <w:rsid w:val="00F84576"/>
    <w:rsid w:val="00F8493B"/>
    <w:rsid w:val="00F85745"/>
    <w:rsid w:val="00F87571"/>
    <w:rsid w:val="00F87626"/>
    <w:rsid w:val="00F87EE1"/>
    <w:rsid w:val="00F90439"/>
    <w:rsid w:val="00F9057E"/>
    <w:rsid w:val="00F9242D"/>
    <w:rsid w:val="00F92656"/>
    <w:rsid w:val="00F935C7"/>
    <w:rsid w:val="00F944AE"/>
    <w:rsid w:val="00F947E5"/>
    <w:rsid w:val="00F94B84"/>
    <w:rsid w:val="00F953D8"/>
    <w:rsid w:val="00F95746"/>
    <w:rsid w:val="00F95BC9"/>
    <w:rsid w:val="00F95CD5"/>
    <w:rsid w:val="00F961C0"/>
    <w:rsid w:val="00F96DBB"/>
    <w:rsid w:val="00F97E5D"/>
    <w:rsid w:val="00F97F43"/>
    <w:rsid w:val="00FA1889"/>
    <w:rsid w:val="00FA2110"/>
    <w:rsid w:val="00FA2179"/>
    <w:rsid w:val="00FA28D3"/>
    <w:rsid w:val="00FA29EC"/>
    <w:rsid w:val="00FA2C2D"/>
    <w:rsid w:val="00FA2C81"/>
    <w:rsid w:val="00FA347C"/>
    <w:rsid w:val="00FA3F31"/>
    <w:rsid w:val="00FA3FA0"/>
    <w:rsid w:val="00FA4014"/>
    <w:rsid w:val="00FA43D6"/>
    <w:rsid w:val="00FA4509"/>
    <w:rsid w:val="00FA499C"/>
    <w:rsid w:val="00FA4B85"/>
    <w:rsid w:val="00FA4BF3"/>
    <w:rsid w:val="00FA4F32"/>
    <w:rsid w:val="00FA52D7"/>
    <w:rsid w:val="00FA5D48"/>
    <w:rsid w:val="00FA5FDB"/>
    <w:rsid w:val="00FA7319"/>
    <w:rsid w:val="00FA7ED7"/>
    <w:rsid w:val="00FB02AF"/>
    <w:rsid w:val="00FB072C"/>
    <w:rsid w:val="00FB0AA4"/>
    <w:rsid w:val="00FB2182"/>
    <w:rsid w:val="00FB2239"/>
    <w:rsid w:val="00FB27D3"/>
    <w:rsid w:val="00FB2F51"/>
    <w:rsid w:val="00FB3142"/>
    <w:rsid w:val="00FB34D8"/>
    <w:rsid w:val="00FB3508"/>
    <w:rsid w:val="00FB35FE"/>
    <w:rsid w:val="00FB3CD0"/>
    <w:rsid w:val="00FB45C4"/>
    <w:rsid w:val="00FB4906"/>
    <w:rsid w:val="00FB4E66"/>
    <w:rsid w:val="00FB5096"/>
    <w:rsid w:val="00FB5162"/>
    <w:rsid w:val="00FB5B12"/>
    <w:rsid w:val="00FB5B70"/>
    <w:rsid w:val="00FB5D20"/>
    <w:rsid w:val="00FB6383"/>
    <w:rsid w:val="00FB6BE4"/>
    <w:rsid w:val="00FB729B"/>
    <w:rsid w:val="00FB7BB8"/>
    <w:rsid w:val="00FB7E16"/>
    <w:rsid w:val="00FB7FFD"/>
    <w:rsid w:val="00FC0440"/>
    <w:rsid w:val="00FC28AE"/>
    <w:rsid w:val="00FC31D1"/>
    <w:rsid w:val="00FC3538"/>
    <w:rsid w:val="00FC3C45"/>
    <w:rsid w:val="00FC41DC"/>
    <w:rsid w:val="00FC4D18"/>
    <w:rsid w:val="00FC500E"/>
    <w:rsid w:val="00FC50AD"/>
    <w:rsid w:val="00FC6469"/>
    <w:rsid w:val="00FC6DBA"/>
    <w:rsid w:val="00FC78D1"/>
    <w:rsid w:val="00FD077D"/>
    <w:rsid w:val="00FD0FBF"/>
    <w:rsid w:val="00FD179A"/>
    <w:rsid w:val="00FD25D9"/>
    <w:rsid w:val="00FD2F27"/>
    <w:rsid w:val="00FD36B7"/>
    <w:rsid w:val="00FD36CB"/>
    <w:rsid w:val="00FD3939"/>
    <w:rsid w:val="00FD3C6A"/>
    <w:rsid w:val="00FD4417"/>
    <w:rsid w:val="00FD4AC4"/>
    <w:rsid w:val="00FD557D"/>
    <w:rsid w:val="00FD595B"/>
    <w:rsid w:val="00FD5960"/>
    <w:rsid w:val="00FD5CAE"/>
    <w:rsid w:val="00FD5FE3"/>
    <w:rsid w:val="00FD6165"/>
    <w:rsid w:val="00FD67AC"/>
    <w:rsid w:val="00FD6B95"/>
    <w:rsid w:val="00FD74D7"/>
    <w:rsid w:val="00FD771D"/>
    <w:rsid w:val="00FE108F"/>
    <w:rsid w:val="00FE1797"/>
    <w:rsid w:val="00FE22E8"/>
    <w:rsid w:val="00FE2692"/>
    <w:rsid w:val="00FE2BF6"/>
    <w:rsid w:val="00FE3076"/>
    <w:rsid w:val="00FE36BE"/>
    <w:rsid w:val="00FE4560"/>
    <w:rsid w:val="00FE4741"/>
    <w:rsid w:val="00FE4B5A"/>
    <w:rsid w:val="00FE4B9F"/>
    <w:rsid w:val="00FE4BB4"/>
    <w:rsid w:val="00FE53C8"/>
    <w:rsid w:val="00FE5758"/>
    <w:rsid w:val="00FE6C1A"/>
    <w:rsid w:val="00FE6CC3"/>
    <w:rsid w:val="00FE6F62"/>
    <w:rsid w:val="00FE73B3"/>
    <w:rsid w:val="00FE75F9"/>
    <w:rsid w:val="00FE7BC4"/>
    <w:rsid w:val="00FF0092"/>
    <w:rsid w:val="00FF05A3"/>
    <w:rsid w:val="00FF26E1"/>
    <w:rsid w:val="00FF36D4"/>
    <w:rsid w:val="00FF3BD1"/>
    <w:rsid w:val="00FF52B4"/>
    <w:rsid w:val="00FF592D"/>
    <w:rsid w:val="00FF5AC4"/>
    <w:rsid w:val="00FF622D"/>
    <w:rsid w:val="00FF63AC"/>
    <w:rsid w:val="00FF6408"/>
    <w:rsid w:val="00FF64FE"/>
    <w:rsid w:val="00FF6BE3"/>
    <w:rsid w:val="00FF74B7"/>
    <w:rsid w:val="00FF76C7"/>
    <w:rsid w:val="00FF7785"/>
    <w:rsid w:val="00FF7AB4"/>
    <w:rsid w:val="01548D58"/>
    <w:rsid w:val="01579340"/>
    <w:rsid w:val="01A82EDE"/>
    <w:rsid w:val="01BAF243"/>
    <w:rsid w:val="01C39BB4"/>
    <w:rsid w:val="01C6E284"/>
    <w:rsid w:val="01D6FFC5"/>
    <w:rsid w:val="01E2512E"/>
    <w:rsid w:val="026540EB"/>
    <w:rsid w:val="0266DA7A"/>
    <w:rsid w:val="02CCD3E7"/>
    <w:rsid w:val="02CE54A0"/>
    <w:rsid w:val="02FE3EF0"/>
    <w:rsid w:val="0356C2A4"/>
    <w:rsid w:val="035A9D6D"/>
    <w:rsid w:val="0368BB65"/>
    <w:rsid w:val="038D7A2D"/>
    <w:rsid w:val="03D52B40"/>
    <w:rsid w:val="03DAC57E"/>
    <w:rsid w:val="044B4182"/>
    <w:rsid w:val="048F3402"/>
    <w:rsid w:val="049773C5"/>
    <w:rsid w:val="04E87121"/>
    <w:rsid w:val="050591E9"/>
    <w:rsid w:val="052DEC90"/>
    <w:rsid w:val="0574D624"/>
    <w:rsid w:val="05920875"/>
    <w:rsid w:val="05A5EB88"/>
    <w:rsid w:val="05CE41C0"/>
    <w:rsid w:val="05FE809C"/>
    <w:rsid w:val="0602996D"/>
    <w:rsid w:val="0616D559"/>
    <w:rsid w:val="06377C68"/>
    <w:rsid w:val="066EE4CC"/>
    <w:rsid w:val="06705E5F"/>
    <w:rsid w:val="06714C97"/>
    <w:rsid w:val="06C9064A"/>
    <w:rsid w:val="06F813E1"/>
    <w:rsid w:val="0747CE20"/>
    <w:rsid w:val="079496B1"/>
    <w:rsid w:val="07AC99C9"/>
    <w:rsid w:val="07D5B7D0"/>
    <w:rsid w:val="07DA4836"/>
    <w:rsid w:val="07EFD3D0"/>
    <w:rsid w:val="0821CBE7"/>
    <w:rsid w:val="08320682"/>
    <w:rsid w:val="0875F602"/>
    <w:rsid w:val="0878569C"/>
    <w:rsid w:val="087E8555"/>
    <w:rsid w:val="091BE704"/>
    <w:rsid w:val="091C06B9"/>
    <w:rsid w:val="09365F12"/>
    <w:rsid w:val="094BEF03"/>
    <w:rsid w:val="095A4119"/>
    <w:rsid w:val="099581D0"/>
    <w:rsid w:val="09B7A0B4"/>
    <w:rsid w:val="09D1B474"/>
    <w:rsid w:val="09E10C3D"/>
    <w:rsid w:val="09E9483F"/>
    <w:rsid w:val="0A3DE80F"/>
    <w:rsid w:val="0A4728F8"/>
    <w:rsid w:val="0A5AFE0A"/>
    <w:rsid w:val="0A680B30"/>
    <w:rsid w:val="0A6D67B0"/>
    <w:rsid w:val="0A71447D"/>
    <w:rsid w:val="0A80F84D"/>
    <w:rsid w:val="0AAA0FA8"/>
    <w:rsid w:val="0AC078B7"/>
    <w:rsid w:val="0AC5263E"/>
    <w:rsid w:val="0AD541C1"/>
    <w:rsid w:val="0B3CDF4F"/>
    <w:rsid w:val="0B5E60BA"/>
    <w:rsid w:val="0B69C24D"/>
    <w:rsid w:val="0B74A6BB"/>
    <w:rsid w:val="0B928D07"/>
    <w:rsid w:val="0BAC2AAF"/>
    <w:rsid w:val="0BC31AAA"/>
    <w:rsid w:val="0C4049E8"/>
    <w:rsid w:val="0C5200B6"/>
    <w:rsid w:val="0C86048C"/>
    <w:rsid w:val="0C9A38E1"/>
    <w:rsid w:val="0CC4BD75"/>
    <w:rsid w:val="0CE8AD8B"/>
    <w:rsid w:val="0D017FB3"/>
    <w:rsid w:val="0D21CF36"/>
    <w:rsid w:val="0D4ADA99"/>
    <w:rsid w:val="0D4F9840"/>
    <w:rsid w:val="0D6349BF"/>
    <w:rsid w:val="0D8763E1"/>
    <w:rsid w:val="0DA2B30A"/>
    <w:rsid w:val="0DA98D21"/>
    <w:rsid w:val="0DE2942F"/>
    <w:rsid w:val="0DED5520"/>
    <w:rsid w:val="0DFDE690"/>
    <w:rsid w:val="0E01FD3C"/>
    <w:rsid w:val="0E133F9B"/>
    <w:rsid w:val="0E14A061"/>
    <w:rsid w:val="0E296D3A"/>
    <w:rsid w:val="0E5D1D24"/>
    <w:rsid w:val="0E6F5D2C"/>
    <w:rsid w:val="0EFF0BD7"/>
    <w:rsid w:val="0F3FB019"/>
    <w:rsid w:val="0F774BA2"/>
    <w:rsid w:val="0FBCBC31"/>
    <w:rsid w:val="100BA0DA"/>
    <w:rsid w:val="104439AF"/>
    <w:rsid w:val="10490FE5"/>
    <w:rsid w:val="10549AF5"/>
    <w:rsid w:val="10608245"/>
    <w:rsid w:val="10780948"/>
    <w:rsid w:val="10826222"/>
    <w:rsid w:val="1104ED4F"/>
    <w:rsid w:val="115DA60B"/>
    <w:rsid w:val="116C2932"/>
    <w:rsid w:val="11B09225"/>
    <w:rsid w:val="11B1DF04"/>
    <w:rsid w:val="11D3667B"/>
    <w:rsid w:val="11EC83A9"/>
    <w:rsid w:val="12222968"/>
    <w:rsid w:val="123D0C9F"/>
    <w:rsid w:val="12890BC3"/>
    <w:rsid w:val="129E10F1"/>
    <w:rsid w:val="12BC7120"/>
    <w:rsid w:val="12D801DC"/>
    <w:rsid w:val="12DE93DB"/>
    <w:rsid w:val="1308E6EC"/>
    <w:rsid w:val="13147EA8"/>
    <w:rsid w:val="131AD275"/>
    <w:rsid w:val="1328BDA4"/>
    <w:rsid w:val="132F3D78"/>
    <w:rsid w:val="133BE1C2"/>
    <w:rsid w:val="133CECFA"/>
    <w:rsid w:val="1350E5D7"/>
    <w:rsid w:val="135F6E5D"/>
    <w:rsid w:val="135FEAF2"/>
    <w:rsid w:val="13A1CF2A"/>
    <w:rsid w:val="13ED068E"/>
    <w:rsid w:val="13FAEF15"/>
    <w:rsid w:val="1424DC24"/>
    <w:rsid w:val="14275BD0"/>
    <w:rsid w:val="143D1CE8"/>
    <w:rsid w:val="1457D050"/>
    <w:rsid w:val="14A2CF33"/>
    <w:rsid w:val="152EBB9A"/>
    <w:rsid w:val="1534AF5C"/>
    <w:rsid w:val="153F89E2"/>
    <w:rsid w:val="1541BC19"/>
    <w:rsid w:val="154E2016"/>
    <w:rsid w:val="15785698"/>
    <w:rsid w:val="15A86B2B"/>
    <w:rsid w:val="15BED0E7"/>
    <w:rsid w:val="15C962C1"/>
    <w:rsid w:val="15D878B0"/>
    <w:rsid w:val="15D8A6CE"/>
    <w:rsid w:val="15E78350"/>
    <w:rsid w:val="1624335C"/>
    <w:rsid w:val="16282D89"/>
    <w:rsid w:val="163C1B32"/>
    <w:rsid w:val="163E4728"/>
    <w:rsid w:val="168E6EB8"/>
    <w:rsid w:val="16EA9CDC"/>
    <w:rsid w:val="1711B4F5"/>
    <w:rsid w:val="172ABE62"/>
    <w:rsid w:val="172CF380"/>
    <w:rsid w:val="17307790"/>
    <w:rsid w:val="1733A84A"/>
    <w:rsid w:val="173F3490"/>
    <w:rsid w:val="179EAD5B"/>
    <w:rsid w:val="17B8F2B8"/>
    <w:rsid w:val="17CD7F07"/>
    <w:rsid w:val="17F878FB"/>
    <w:rsid w:val="17F9719C"/>
    <w:rsid w:val="180436EB"/>
    <w:rsid w:val="18089AC4"/>
    <w:rsid w:val="180D2C79"/>
    <w:rsid w:val="181498E2"/>
    <w:rsid w:val="186B640D"/>
    <w:rsid w:val="186C70FA"/>
    <w:rsid w:val="18AF2F18"/>
    <w:rsid w:val="18DF53C8"/>
    <w:rsid w:val="18E395B0"/>
    <w:rsid w:val="19000031"/>
    <w:rsid w:val="1914126A"/>
    <w:rsid w:val="192EA807"/>
    <w:rsid w:val="193F3B1B"/>
    <w:rsid w:val="195ABB83"/>
    <w:rsid w:val="19B7B0A9"/>
    <w:rsid w:val="1A338011"/>
    <w:rsid w:val="1A42ECA7"/>
    <w:rsid w:val="1A57B1B5"/>
    <w:rsid w:val="1A770FC0"/>
    <w:rsid w:val="1A8C2F9C"/>
    <w:rsid w:val="1A9DA913"/>
    <w:rsid w:val="1AAF66FD"/>
    <w:rsid w:val="1AC61255"/>
    <w:rsid w:val="1AED08C8"/>
    <w:rsid w:val="1B16DE32"/>
    <w:rsid w:val="1B3842DB"/>
    <w:rsid w:val="1B4FCB79"/>
    <w:rsid w:val="1B855559"/>
    <w:rsid w:val="1BA65615"/>
    <w:rsid w:val="1BAB4166"/>
    <w:rsid w:val="1BC258CA"/>
    <w:rsid w:val="1BD7FFAA"/>
    <w:rsid w:val="1BE1C5B1"/>
    <w:rsid w:val="1BF848CD"/>
    <w:rsid w:val="1C07196D"/>
    <w:rsid w:val="1C075BC0"/>
    <w:rsid w:val="1C1D2616"/>
    <w:rsid w:val="1C349840"/>
    <w:rsid w:val="1C50E330"/>
    <w:rsid w:val="1C661F15"/>
    <w:rsid w:val="1C69756C"/>
    <w:rsid w:val="1C6E49DF"/>
    <w:rsid w:val="1C6E7598"/>
    <w:rsid w:val="1C73F6C5"/>
    <w:rsid w:val="1C842798"/>
    <w:rsid w:val="1C8ADBC4"/>
    <w:rsid w:val="1CA15716"/>
    <w:rsid w:val="1CE5379B"/>
    <w:rsid w:val="1CED4492"/>
    <w:rsid w:val="1D028DDD"/>
    <w:rsid w:val="1D05341D"/>
    <w:rsid w:val="1D1F3B97"/>
    <w:rsid w:val="1D275F9B"/>
    <w:rsid w:val="1D463496"/>
    <w:rsid w:val="1D7BD1E4"/>
    <w:rsid w:val="1DA795DE"/>
    <w:rsid w:val="1DB3311E"/>
    <w:rsid w:val="1DC9CFFB"/>
    <w:rsid w:val="1DCADF8A"/>
    <w:rsid w:val="1DD74999"/>
    <w:rsid w:val="1DD7E58C"/>
    <w:rsid w:val="1DE61D7E"/>
    <w:rsid w:val="1DEF0941"/>
    <w:rsid w:val="1E2C1389"/>
    <w:rsid w:val="1E3A2585"/>
    <w:rsid w:val="1E51A7E6"/>
    <w:rsid w:val="1E5813C5"/>
    <w:rsid w:val="1E5D4021"/>
    <w:rsid w:val="1EA53B15"/>
    <w:rsid w:val="1EC396F3"/>
    <w:rsid w:val="1ECB091E"/>
    <w:rsid w:val="1EDA41E5"/>
    <w:rsid w:val="1F18CCBC"/>
    <w:rsid w:val="1F241DAC"/>
    <w:rsid w:val="1F297E24"/>
    <w:rsid w:val="1F3EBA2F"/>
    <w:rsid w:val="1F48EEDA"/>
    <w:rsid w:val="1F5E7407"/>
    <w:rsid w:val="1F762D37"/>
    <w:rsid w:val="1F7E895A"/>
    <w:rsid w:val="1F81CBCB"/>
    <w:rsid w:val="1F8D2D90"/>
    <w:rsid w:val="1FCF801C"/>
    <w:rsid w:val="1FFF91CE"/>
    <w:rsid w:val="203A2E9F"/>
    <w:rsid w:val="20509DBE"/>
    <w:rsid w:val="2062AEC5"/>
    <w:rsid w:val="20941AAE"/>
    <w:rsid w:val="20995F99"/>
    <w:rsid w:val="20B3BD42"/>
    <w:rsid w:val="20C2A509"/>
    <w:rsid w:val="20C4316B"/>
    <w:rsid w:val="21240973"/>
    <w:rsid w:val="2129DED5"/>
    <w:rsid w:val="212FA14C"/>
    <w:rsid w:val="2130F03D"/>
    <w:rsid w:val="2137EF64"/>
    <w:rsid w:val="219613D0"/>
    <w:rsid w:val="21C0B16C"/>
    <w:rsid w:val="21C6D46D"/>
    <w:rsid w:val="21C72F22"/>
    <w:rsid w:val="21D684DF"/>
    <w:rsid w:val="21DA3014"/>
    <w:rsid w:val="220BCB5C"/>
    <w:rsid w:val="220FC378"/>
    <w:rsid w:val="2215C990"/>
    <w:rsid w:val="221748F2"/>
    <w:rsid w:val="223D3881"/>
    <w:rsid w:val="226950B9"/>
    <w:rsid w:val="22816670"/>
    <w:rsid w:val="22941432"/>
    <w:rsid w:val="22B96C8D"/>
    <w:rsid w:val="22E541AD"/>
    <w:rsid w:val="233FBFDB"/>
    <w:rsid w:val="2352AE20"/>
    <w:rsid w:val="2376005F"/>
    <w:rsid w:val="2385A2A7"/>
    <w:rsid w:val="23A8C490"/>
    <w:rsid w:val="23B2DF1D"/>
    <w:rsid w:val="23CC9415"/>
    <w:rsid w:val="23E60470"/>
    <w:rsid w:val="23E76753"/>
    <w:rsid w:val="2425A51E"/>
    <w:rsid w:val="24277106"/>
    <w:rsid w:val="242B842C"/>
    <w:rsid w:val="242EEE95"/>
    <w:rsid w:val="24373C30"/>
    <w:rsid w:val="24552B0F"/>
    <w:rsid w:val="24864DEF"/>
    <w:rsid w:val="24936C2F"/>
    <w:rsid w:val="24BBF9AA"/>
    <w:rsid w:val="2528A7D7"/>
    <w:rsid w:val="254D183E"/>
    <w:rsid w:val="255D650C"/>
    <w:rsid w:val="255F7FD6"/>
    <w:rsid w:val="2568BEC5"/>
    <w:rsid w:val="2577A535"/>
    <w:rsid w:val="259E0701"/>
    <w:rsid w:val="25A270FD"/>
    <w:rsid w:val="25D540CE"/>
    <w:rsid w:val="25E242F2"/>
    <w:rsid w:val="25F4BDBD"/>
    <w:rsid w:val="260147EA"/>
    <w:rsid w:val="2655AAF5"/>
    <w:rsid w:val="269C567C"/>
    <w:rsid w:val="26C176BD"/>
    <w:rsid w:val="26C3E847"/>
    <w:rsid w:val="2704B21D"/>
    <w:rsid w:val="27074C6B"/>
    <w:rsid w:val="2719E8D0"/>
    <w:rsid w:val="271DA532"/>
    <w:rsid w:val="2725DEAF"/>
    <w:rsid w:val="27340A5F"/>
    <w:rsid w:val="2790EBC3"/>
    <w:rsid w:val="2796A6A8"/>
    <w:rsid w:val="27992059"/>
    <w:rsid w:val="27AF775D"/>
    <w:rsid w:val="27C128E7"/>
    <w:rsid w:val="2804D287"/>
    <w:rsid w:val="28132B46"/>
    <w:rsid w:val="28248FEF"/>
    <w:rsid w:val="285938B9"/>
    <w:rsid w:val="288C19FE"/>
    <w:rsid w:val="28BDD9C4"/>
    <w:rsid w:val="28E8397D"/>
    <w:rsid w:val="28F36B28"/>
    <w:rsid w:val="291855E8"/>
    <w:rsid w:val="291C1E92"/>
    <w:rsid w:val="29237EC0"/>
    <w:rsid w:val="2933510E"/>
    <w:rsid w:val="295ADB35"/>
    <w:rsid w:val="29A7F7B7"/>
    <w:rsid w:val="29C06050"/>
    <w:rsid w:val="29C81BFB"/>
    <w:rsid w:val="29D08943"/>
    <w:rsid w:val="29F36969"/>
    <w:rsid w:val="2A2FF6E1"/>
    <w:rsid w:val="2A46824B"/>
    <w:rsid w:val="2A47FAE6"/>
    <w:rsid w:val="2A7D1BB7"/>
    <w:rsid w:val="2AC4D52D"/>
    <w:rsid w:val="2ADE42E9"/>
    <w:rsid w:val="2B09044A"/>
    <w:rsid w:val="2B0C1778"/>
    <w:rsid w:val="2B12FEB0"/>
    <w:rsid w:val="2B811244"/>
    <w:rsid w:val="2BAF73DC"/>
    <w:rsid w:val="2BBA4710"/>
    <w:rsid w:val="2BD80049"/>
    <w:rsid w:val="2BDBA854"/>
    <w:rsid w:val="2C3C6585"/>
    <w:rsid w:val="2C604BC2"/>
    <w:rsid w:val="2C6A11CA"/>
    <w:rsid w:val="2C99EA85"/>
    <w:rsid w:val="2CC9031D"/>
    <w:rsid w:val="2CF91AA3"/>
    <w:rsid w:val="2D2DCDC2"/>
    <w:rsid w:val="2D3FF3EC"/>
    <w:rsid w:val="2DB22A7E"/>
    <w:rsid w:val="2DD4059E"/>
    <w:rsid w:val="2DDC83DE"/>
    <w:rsid w:val="2E31757B"/>
    <w:rsid w:val="2E579BF0"/>
    <w:rsid w:val="2E5EA0BD"/>
    <w:rsid w:val="2E71B4D9"/>
    <w:rsid w:val="2E89A6BF"/>
    <w:rsid w:val="2E906F7F"/>
    <w:rsid w:val="2E9BDF8A"/>
    <w:rsid w:val="2EA7D2B1"/>
    <w:rsid w:val="2ECF55D0"/>
    <w:rsid w:val="2EDD1B7D"/>
    <w:rsid w:val="2EDE231C"/>
    <w:rsid w:val="2EEE5C68"/>
    <w:rsid w:val="2EF8544B"/>
    <w:rsid w:val="2F032A9D"/>
    <w:rsid w:val="2F4840E0"/>
    <w:rsid w:val="2F4913DD"/>
    <w:rsid w:val="2F519B89"/>
    <w:rsid w:val="2F5CCB7F"/>
    <w:rsid w:val="2F6DA82A"/>
    <w:rsid w:val="2F760278"/>
    <w:rsid w:val="2FB8AF49"/>
    <w:rsid w:val="2FCE0892"/>
    <w:rsid w:val="2FD3614A"/>
    <w:rsid w:val="2FDE7D43"/>
    <w:rsid w:val="2FE5C0BC"/>
    <w:rsid w:val="2FE954B7"/>
    <w:rsid w:val="301F6FB3"/>
    <w:rsid w:val="302EA16A"/>
    <w:rsid w:val="3030BB65"/>
    <w:rsid w:val="30314003"/>
    <w:rsid w:val="3035DDAB"/>
    <w:rsid w:val="3039B758"/>
    <w:rsid w:val="30562C4F"/>
    <w:rsid w:val="312EC7C8"/>
    <w:rsid w:val="313EC17F"/>
    <w:rsid w:val="316058D1"/>
    <w:rsid w:val="31803AAC"/>
    <w:rsid w:val="31919A92"/>
    <w:rsid w:val="31A075B5"/>
    <w:rsid w:val="31D6D536"/>
    <w:rsid w:val="31EF7CCC"/>
    <w:rsid w:val="32247FA5"/>
    <w:rsid w:val="3234B4F2"/>
    <w:rsid w:val="325162F8"/>
    <w:rsid w:val="32521160"/>
    <w:rsid w:val="32621A66"/>
    <w:rsid w:val="32750BB3"/>
    <w:rsid w:val="32958F9E"/>
    <w:rsid w:val="32CB03AA"/>
    <w:rsid w:val="3324238C"/>
    <w:rsid w:val="33541D11"/>
    <w:rsid w:val="33A555DC"/>
    <w:rsid w:val="33C72FAB"/>
    <w:rsid w:val="33D4649B"/>
    <w:rsid w:val="33EC2962"/>
    <w:rsid w:val="343E562D"/>
    <w:rsid w:val="344D0162"/>
    <w:rsid w:val="34B1827A"/>
    <w:rsid w:val="34DBD1C8"/>
    <w:rsid w:val="34F561AF"/>
    <w:rsid w:val="35172A51"/>
    <w:rsid w:val="3535903E"/>
    <w:rsid w:val="355DBDCD"/>
    <w:rsid w:val="356E0883"/>
    <w:rsid w:val="3588A459"/>
    <w:rsid w:val="35ADE331"/>
    <w:rsid w:val="35C3C151"/>
    <w:rsid w:val="35C63FB5"/>
    <w:rsid w:val="363ACA96"/>
    <w:rsid w:val="366913E7"/>
    <w:rsid w:val="366FD277"/>
    <w:rsid w:val="36836984"/>
    <w:rsid w:val="36986E05"/>
    <w:rsid w:val="36ADA6D3"/>
    <w:rsid w:val="36B53A8D"/>
    <w:rsid w:val="36C2B3B5"/>
    <w:rsid w:val="370B976B"/>
    <w:rsid w:val="371F620C"/>
    <w:rsid w:val="37703FED"/>
    <w:rsid w:val="378EAE32"/>
    <w:rsid w:val="37DE3E8A"/>
    <w:rsid w:val="37EE15B1"/>
    <w:rsid w:val="380782E0"/>
    <w:rsid w:val="382C606E"/>
    <w:rsid w:val="3831C190"/>
    <w:rsid w:val="3850674C"/>
    <w:rsid w:val="3851F9BB"/>
    <w:rsid w:val="38581493"/>
    <w:rsid w:val="389DDD53"/>
    <w:rsid w:val="38DF314C"/>
    <w:rsid w:val="38E72B69"/>
    <w:rsid w:val="38EAE0B0"/>
    <w:rsid w:val="39114D17"/>
    <w:rsid w:val="39AF42EB"/>
    <w:rsid w:val="39BCF716"/>
    <w:rsid w:val="39FB0F78"/>
    <w:rsid w:val="39FB68A7"/>
    <w:rsid w:val="3A4DA47A"/>
    <w:rsid w:val="3A4FECAF"/>
    <w:rsid w:val="3A78AD4B"/>
    <w:rsid w:val="3A7D6A59"/>
    <w:rsid w:val="3AA8E5D8"/>
    <w:rsid w:val="3B1A0891"/>
    <w:rsid w:val="3B1C7313"/>
    <w:rsid w:val="3B213020"/>
    <w:rsid w:val="3B24505E"/>
    <w:rsid w:val="3B2B8D82"/>
    <w:rsid w:val="3B81C5E7"/>
    <w:rsid w:val="3B9114DF"/>
    <w:rsid w:val="3B9E5B84"/>
    <w:rsid w:val="3BC7B8AB"/>
    <w:rsid w:val="3C186994"/>
    <w:rsid w:val="3C65CDC6"/>
    <w:rsid w:val="3C8168D3"/>
    <w:rsid w:val="3CB5F864"/>
    <w:rsid w:val="3CECADB0"/>
    <w:rsid w:val="3CFCC83B"/>
    <w:rsid w:val="3D1987DD"/>
    <w:rsid w:val="3D377660"/>
    <w:rsid w:val="3D767839"/>
    <w:rsid w:val="3D8E7CB8"/>
    <w:rsid w:val="3D91E1FA"/>
    <w:rsid w:val="3D99B1A5"/>
    <w:rsid w:val="3D9DACF8"/>
    <w:rsid w:val="3DAC1527"/>
    <w:rsid w:val="3DBAE9AB"/>
    <w:rsid w:val="3DC649C4"/>
    <w:rsid w:val="3DE1D7D0"/>
    <w:rsid w:val="3E2B12FE"/>
    <w:rsid w:val="3E57FC2A"/>
    <w:rsid w:val="3E588540"/>
    <w:rsid w:val="3E747B41"/>
    <w:rsid w:val="3E9C14B9"/>
    <w:rsid w:val="3EA9CBF8"/>
    <w:rsid w:val="3ED1E406"/>
    <w:rsid w:val="3EF16A96"/>
    <w:rsid w:val="3EFB179E"/>
    <w:rsid w:val="3F01EDF1"/>
    <w:rsid w:val="3F26D4D4"/>
    <w:rsid w:val="3F32C80D"/>
    <w:rsid w:val="3F4F3063"/>
    <w:rsid w:val="3F6F0CA0"/>
    <w:rsid w:val="3F9924FC"/>
    <w:rsid w:val="3F9C0576"/>
    <w:rsid w:val="3FA97166"/>
    <w:rsid w:val="3FBB8B73"/>
    <w:rsid w:val="3FEED9B6"/>
    <w:rsid w:val="3FF56359"/>
    <w:rsid w:val="4022C357"/>
    <w:rsid w:val="4048139F"/>
    <w:rsid w:val="40591625"/>
    <w:rsid w:val="40602C94"/>
    <w:rsid w:val="4068CF2F"/>
    <w:rsid w:val="40A05206"/>
    <w:rsid w:val="40A37486"/>
    <w:rsid w:val="40AA9268"/>
    <w:rsid w:val="410E0675"/>
    <w:rsid w:val="410EE66E"/>
    <w:rsid w:val="41236DE6"/>
    <w:rsid w:val="41BF13C1"/>
    <w:rsid w:val="41E57CCB"/>
    <w:rsid w:val="41EA47B4"/>
    <w:rsid w:val="4202821A"/>
    <w:rsid w:val="4238AE85"/>
    <w:rsid w:val="4277259B"/>
    <w:rsid w:val="4282422B"/>
    <w:rsid w:val="4296D351"/>
    <w:rsid w:val="429C4E1B"/>
    <w:rsid w:val="42B5A17B"/>
    <w:rsid w:val="42C4121F"/>
    <w:rsid w:val="42FAE772"/>
    <w:rsid w:val="43132157"/>
    <w:rsid w:val="432AAAFB"/>
    <w:rsid w:val="4333D205"/>
    <w:rsid w:val="43403542"/>
    <w:rsid w:val="435589A8"/>
    <w:rsid w:val="43C363DC"/>
    <w:rsid w:val="43CF807B"/>
    <w:rsid w:val="44026F27"/>
    <w:rsid w:val="442A5067"/>
    <w:rsid w:val="44CC6BA1"/>
    <w:rsid w:val="44D2D6BE"/>
    <w:rsid w:val="44DB0E02"/>
    <w:rsid w:val="44E1E986"/>
    <w:rsid w:val="44E200B3"/>
    <w:rsid w:val="450D5396"/>
    <w:rsid w:val="450E385C"/>
    <w:rsid w:val="452D5B38"/>
    <w:rsid w:val="45348B96"/>
    <w:rsid w:val="45515E60"/>
    <w:rsid w:val="4584455E"/>
    <w:rsid w:val="45A85911"/>
    <w:rsid w:val="45A953CD"/>
    <w:rsid w:val="45B96FCD"/>
    <w:rsid w:val="45CCC72F"/>
    <w:rsid w:val="460649A9"/>
    <w:rsid w:val="462A4101"/>
    <w:rsid w:val="462F59C4"/>
    <w:rsid w:val="462F7851"/>
    <w:rsid w:val="463A3627"/>
    <w:rsid w:val="46460375"/>
    <w:rsid w:val="467D0B97"/>
    <w:rsid w:val="46B4CC1F"/>
    <w:rsid w:val="46BCF51A"/>
    <w:rsid w:val="47266EB3"/>
    <w:rsid w:val="47380908"/>
    <w:rsid w:val="4771FF29"/>
    <w:rsid w:val="47736AF9"/>
    <w:rsid w:val="478E770E"/>
    <w:rsid w:val="47AD4CE0"/>
    <w:rsid w:val="47B4834B"/>
    <w:rsid w:val="47DA1791"/>
    <w:rsid w:val="47DC8819"/>
    <w:rsid w:val="484B918C"/>
    <w:rsid w:val="484E4B8C"/>
    <w:rsid w:val="486B230E"/>
    <w:rsid w:val="486BA944"/>
    <w:rsid w:val="487F6373"/>
    <w:rsid w:val="48E1B4EC"/>
    <w:rsid w:val="493EC2A0"/>
    <w:rsid w:val="49438A28"/>
    <w:rsid w:val="49447131"/>
    <w:rsid w:val="498BFC9A"/>
    <w:rsid w:val="4A3E6176"/>
    <w:rsid w:val="4A436D6D"/>
    <w:rsid w:val="4A4873E8"/>
    <w:rsid w:val="4A4F2E52"/>
    <w:rsid w:val="4A69ED77"/>
    <w:rsid w:val="4A7F8A52"/>
    <w:rsid w:val="4A87ED30"/>
    <w:rsid w:val="4A9E5961"/>
    <w:rsid w:val="4AB09057"/>
    <w:rsid w:val="4ADA9301"/>
    <w:rsid w:val="4AE4C70A"/>
    <w:rsid w:val="4AECCE5E"/>
    <w:rsid w:val="4AF5844E"/>
    <w:rsid w:val="4B51D8CA"/>
    <w:rsid w:val="4BC29532"/>
    <w:rsid w:val="4BE24F11"/>
    <w:rsid w:val="4C1931C3"/>
    <w:rsid w:val="4C33BD49"/>
    <w:rsid w:val="4C33F8D5"/>
    <w:rsid w:val="4C3BD1AC"/>
    <w:rsid w:val="4C6ECC11"/>
    <w:rsid w:val="4C7FD079"/>
    <w:rsid w:val="4C800495"/>
    <w:rsid w:val="4C91EF1F"/>
    <w:rsid w:val="4CC3B117"/>
    <w:rsid w:val="4CE11E00"/>
    <w:rsid w:val="4CFC09A4"/>
    <w:rsid w:val="4D052D2D"/>
    <w:rsid w:val="4D1F02AF"/>
    <w:rsid w:val="4D3A4ACA"/>
    <w:rsid w:val="4D439AF8"/>
    <w:rsid w:val="4D470C53"/>
    <w:rsid w:val="4D511DC5"/>
    <w:rsid w:val="4D8D2BF3"/>
    <w:rsid w:val="4DADD2B1"/>
    <w:rsid w:val="4DC85039"/>
    <w:rsid w:val="4DEF7ED4"/>
    <w:rsid w:val="4E0A9C72"/>
    <w:rsid w:val="4E1E5CBE"/>
    <w:rsid w:val="4E52DCE4"/>
    <w:rsid w:val="4E593A0A"/>
    <w:rsid w:val="4E739269"/>
    <w:rsid w:val="4E8E2FED"/>
    <w:rsid w:val="4EBBA3B0"/>
    <w:rsid w:val="4F1A3BEC"/>
    <w:rsid w:val="4F2FD4CF"/>
    <w:rsid w:val="4F44C135"/>
    <w:rsid w:val="4F541A36"/>
    <w:rsid w:val="4F749844"/>
    <w:rsid w:val="4F749CE5"/>
    <w:rsid w:val="4F8A9C3F"/>
    <w:rsid w:val="4FEEF8DA"/>
    <w:rsid w:val="502A3BB9"/>
    <w:rsid w:val="5031A998"/>
    <w:rsid w:val="50452459"/>
    <w:rsid w:val="5048C5E0"/>
    <w:rsid w:val="504911EC"/>
    <w:rsid w:val="50547BF3"/>
    <w:rsid w:val="5099D991"/>
    <w:rsid w:val="50F6009F"/>
    <w:rsid w:val="510F42CF"/>
    <w:rsid w:val="512C3801"/>
    <w:rsid w:val="515B0F5C"/>
    <w:rsid w:val="5177F17B"/>
    <w:rsid w:val="518A7DA6"/>
    <w:rsid w:val="518B7175"/>
    <w:rsid w:val="518B7A28"/>
    <w:rsid w:val="518DCA35"/>
    <w:rsid w:val="51B0AA63"/>
    <w:rsid w:val="51EB1491"/>
    <w:rsid w:val="51F15E93"/>
    <w:rsid w:val="51FF32C9"/>
    <w:rsid w:val="521C94C7"/>
    <w:rsid w:val="523B27B9"/>
    <w:rsid w:val="5254D316"/>
    <w:rsid w:val="527EBDCE"/>
    <w:rsid w:val="52B1E187"/>
    <w:rsid w:val="52B55E8D"/>
    <w:rsid w:val="52F25F86"/>
    <w:rsid w:val="52FCB581"/>
    <w:rsid w:val="53041DA8"/>
    <w:rsid w:val="53479E77"/>
    <w:rsid w:val="53532010"/>
    <w:rsid w:val="535B87F6"/>
    <w:rsid w:val="5361DC7B"/>
    <w:rsid w:val="537A20F2"/>
    <w:rsid w:val="53A659EA"/>
    <w:rsid w:val="53BF2E7A"/>
    <w:rsid w:val="53EAE478"/>
    <w:rsid w:val="54411A09"/>
    <w:rsid w:val="5446F6BF"/>
    <w:rsid w:val="544E7D26"/>
    <w:rsid w:val="5455DFCE"/>
    <w:rsid w:val="548C0BF3"/>
    <w:rsid w:val="5494C842"/>
    <w:rsid w:val="54AEC48E"/>
    <w:rsid w:val="54F1E1DE"/>
    <w:rsid w:val="550610E8"/>
    <w:rsid w:val="550A3ECD"/>
    <w:rsid w:val="550B614D"/>
    <w:rsid w:val="5545694A"/>
    <w:rsid w:val="554E1702"/>
    <w:rsid w:val="55653285"/>
    <w:rsid w:val="557B9019"/>
    <w:rsid w:val="55B5D2D6"/>
    <w:rsid w:val="55C5DD6A"/>
    <w:rsid w:val="55C8A0E5"/>
    <w:rsid w:val="55E7500F"/>
    <w:rsid w:val="55F8B663"/>
    <w:rsid w:val="560B8F1B"/>
    <w:rsid w:val="568EF749"/>
    <w:rsid w:val="56D13617"/>
    <w:rsid w:val="56DBB85C"/>
    <w:rsid w:val="573A9324"/>
    <w:rsid w:val="574B6CEA"/>
    <w:rsid w:val="5763D1F0"/>
    <w:rsid w:val="579EFDC0"/>
    <w:rsid w:val="57A7FAFF"/>
    <w:rsid w:val="57ACD702"/>
    <w:rsid w:val="57C5E333"/>
    <w:rsid w:val="57D23E66"/>
    <w:rsid w:val="57D3A226"/>
    <w:rsid w:val="580DF205"/>
    <w:rsid w:val="58165DBD"/>
    <w:rsid w:val="5853470F"/>
    <w:rsid w:val="586DC72F"/>
    <w:rsid w:val="58770CA3"/>
    <w:rsid w:val="587A75E1"/>
    <w:rsid w:val="58ECD2E8"/>
    <w:rsid w:val="58F68E87"/>
    <w:rsid w:val="58FED26E"/>
    <w:rsid w:val="592B62DE"/>
    <w:rsid w:val="5932E265"/>
    <w:rsid w:val="593E6FFC"/>
    <w:rsid w:val="59713556"/>
    <w:rsid w:val="59776DEC"/>
    <w:rsid w:val="5982554B"/>
    <w:rsid w:val="5991294F"/>
    <w:rsid w:val="59B8B59B"/>
    <w:rsid w:val="59DBA8FD"/>
    <w:rsid w:val="59E9C91B"/>
    <w:rsid w:val="59EBE276"/>
    <w:rsid w:val="5A5A9E5F"/>
    <w:rsid w:val="5A5EC056"/>
    <w:rsid w:val="5A61B2B5"/>
    <w:rsid w:val="5A87A71C"/>
    <w:rsid w:val="5A9E0887"/>
    <w:rsid w:val="5B1DCD4E"/>
    <w:rsid w:val="5B335BB5"/>
    <w:rsid w:val="5B49CC5E"/>
    <w:rsid w:val="5B4D51BB"/>
    <w:rsid w:val="5B4FC548"/>
    <w:rsid w:val="5B8525E9"/>
    <w:rsid w:val="5B96BF8B"/>
    <w:rsid w:val="5BA5B9FD"/>
    <w:rsid w:val="5BD993BE"/>
    <w:rsid w:val="5C0FA2EC"/>
    <w:rsid w:val="5C53AF87"/>
    <w:rsid w:val="5CCF0985"/>
    <w:rsid w:val="5CF96B2C"/>
    <w:rsid w:val="5D4303A1"/>
    <w:rsid w:val="5D5FC61B"/>
    <w:rsid w:val="5D65C493"/>
    <w:rsid w:val="5D81592E"/>
    <w:rsid w:val="5D82DCFC"/>
    <w:rsid w:val="5D879E70"/>
    <w:rsid w:val="5DC0F340"/>
    <w:rsid w:val="5DD44C2B"/>
    <w:rsid w:val="5DFD49F6"/>
    <w:rsid w:val="5E4F1E4D"/>
    <w:rsid w:val="5E8FBEFE"/>
    <w:rsid w:val="5EA5C084"/>
    <w:rsid w:val="5ECAB9AF"/>
    <w:rsid w:val="5F14832F"/>
    <w:rsid w:val="5F1F27F9"/>
    <w:rsid w:val="5F4C7029"/>
    <w:rsid w:val="5F5B800B"/>
    <w:rsid w:val="5F60BE40"/>
    <w:rsid w:val="5F617DCA"/>
    <w:rsid w:val="5F9B7943"/>
    <w:rsid w:val="5FA4354D"/>
    <w:rsid w:val="5FA5C5AA"/>
    <w:rsid w:val="5FCF104C"/>
    <w:rsid w:val="5FF17BA1"/>
    <w:rsid w:val="5FFCB999"/>
    <w:rsid w:val="6014D5A1"/>
    <w:rsid w:val="60408198"/>
    <w:rsid w:val="60AD87D3"/>
    <w:rsid w:val="60B7EAE1"/>
    <w:rsid w:val="60EFDD69"/>
    <w:rsid w:val="60F18BD9"/>
    <w:rsid w:val="6109B1F6"/>
    <w:rsid w:val="610FFC25"/>
    <w:rsid w:val="613CF50F"/>
    <w:rsid w:val="6162DBC3"/>
    <w:rsid w:val="617158AF"/>
    <w:rsid w:val="6186A791"/>
    <w:rsid w:val="619B1A17"/>
    <w:rsid w:val="61B4B8FA"/>
    <w:rsid w:val="61E19228"/>
    <w:rsid w:val="62291FFD"/>
    <w:rsid w:val="6275C1EB"/>
    <w:rsid w:val="6276B18C"/>
    <w:rsid w:val="62873BCE"/>
    <w:rsid w:val="62A4E962"/>
    <w:rsid w:val="62A68497"/>
    <w:rsid w:val="62CFF2D7"/>
    <w:rsid w:val="62DF4B69"/>
    <w:rsid w:val="62EA29BC"/>
    <w:rsid w:val="631D7FA8"/>
    <w:rsid w:val="6371B1E3"/>
    <w:rsid w:val="637B55CB"/>
    <w:rsid w:val="637D6087"/>
    <w:rsid w:val="63813ED9"/>
    <w:rsid w:val="63CA93D0"/>
    <w:rsid w:val="63D8F623"/>
    <w:rsid w:val="63DB7867"/>
    <w:rsid w:val="64080485"/>
    <w:rsid w:val="641B7503"/>
    <w:rsid w:val="643D4737"/>
    <w:rsid w:val="6453827D"/>
    <w:rsid w:val="64543C59"/>
    <w:rsid w:val="6479BB8D"/>
    <w:rsid w:val="647B1BCA"/>
    <w:rsid w:val="648285E4"/>
    <w:rsid w:val="6498DA2D"/>
    <w:rsid w:val="64B95009"/>
    <w:rsid w:val="64C49486"/>
    <w:rsid w:val="6513F2BB"/>
    <w:rsid w:val="65260772"/>
    <w:rsid w:val="653037D5"/>
    <w:rsid w:val="658D24F4"/>
    <w:rsid w:val="65DAA48E"/>
    <w:rsid w:val="65E4490A"/>
    <w:rsid w:val="65F22317"/>
    <w:rsid w:val="65F84B7A"/>
    <w:rsid w:val="6628E9C8"/>
    <w:rsid w:val="665E7A9A"/>
    <w:rsid w:val="667297ED"/>
    <w:rsid w:val="66B68DDC"/>
    <w:rsid w:val="66BCC260"/>
    <w:rsid w:val="66BE934D"/>
    <w:rsid w:val="66C23352"/>
    <w:rsid w:val="66D7D820"/>
    <w:rsid w:val="66F8A495"/>
    <w:rsid w:val="6702FE11"/>
    <w:rsid w:val="670A07F9"/>
    <w:rsid w:val="672231FB"/>
    <w:rsid w:val="67292305"/>
    <w:rsid w:val="67614842"/>
    <w:rsid w:val="6765CFE0"/>
    <w:rsid w:val="6770FA8F"/>
    <w:rsid w:val="67C952C6"/>
    <w:rsid w:val="67D14CDF"/>
    <w:rsid w:val="67EDE5DB"/>
    <w:rsid w:val="6806123B"/>
    <w:rsid w:val="6817D07A"/>
    <w:rsid w:val="6825D33E"/>
    <w:rsid w:val="684076DB"/>
    <w:rsid w:val="6862B780"/>
    <w:rsid w:val="688F5B7C"/>
    <w:rsid w:val="68B3CDC2"/>
    <w:rsid w:val="68B5831D"/>
    <w:rsid w:val="68C2FCC6"/>
    <w:rsid w:val="68D1AE7F"/>
    <w:rsid w:val="68F24000"/>
    <w:rsid w:val="69371A6E"/>
    <w:rsid w:val="694218C8"/>
    <w:rsid w:val="694E8CED"/>
    <w:rsid w:val="697D104C"/>
    <w:rsid w:val="69CA2E7E"/>
    <w:rsid w:val="69F038DE"/>
    <w:rsid w:val="6A2434C8"/>
    <w:rsid w:val="6A3AB5DF"/>
    <w:rsid w:val="6A874D77"/>
    <w:rsid w:val="6A907E27"/>
    <w:rsid w:val="6A986E1F"/>
    <w:rsid w:val="6AB6CBD0"/>
    <w:rsid w:val="6AFB4E4F"/>
    <w:rsid w:val="6B404B1D"/>
    <w:rsid w:val="6B42BBB7"/>
    <w:rsid w:val="6B9644D8"/>
    <w:rsid w:val="6B9F25E5"/>
    <w:rsid w:val="6BB30704"/>
    <w:rsid w:val="6BFD5AE8"/>
    <w:rsid w:val="6C2DB8F5"/>
    <w:rsid w:val="6C3933E3"/>
    <w:rsid w:val="6C643375"/>
    <w:rsid w:val="6C6B6131"/>
    <w:rsid w:val="6C6E3B3C"/>
    <w:rsid w:val="6C9402FC"/>
    <w:rsid w:val="6CBC0AE0"/>
    <w:rsid w:val="6CC7D6BB"/>
    <w:rsid w:val="6CF45061"/>
    <w:rsid w:val="6D176869"/>
    <w:rsid w:val="6D66FF6D"/>
    <w:rsid w:val="6D6BF00E"/>
    <w:rsid w:val="6D6C4401"/>
    <w:rsid w:val="6D6E77D0"/>
    <w:rsid w:val="6D7EA2FE"/>
    <w:rsid w:val="6D829082"/>
    <w:rsid w:val="6D9C5081"/>
    <w:rsid w:val="6DC9B9A6"/>
    <w:rsid w:val="6DF66C90"/>
    <w:rsid w:val="6DFD8976"/>
    <w:rsid w:val="6E123FB2"/>
    <w:rsid w:val="6E63CDFD"/>
    <w:rsid w:val="6E7F4ADC"/>
    <w:rsid w:val="6E843AB7"/>
    <w:rsid w:val="6EB824CB"/>
    <w:rsid w:val="6EC690EE"/>
    <w:rsid w:val="6ED6FBFD"/>
    <w:rsid w:val="6EE40D62"/>
    <w:rsid w:val="6F00BAF2"/>
    <w:rsid w:val="6F0DDF99"/>
    <w:rsid w:val="6F9453B6"/>
    <w:rsid w:val="6FAF9D88"/>
    <w:rsid w:val="6FD4F55E"/>
    <w:rsid w:val="6FF9B506"/>
    <w:rsid w:val="700BEE5D"/>
    <w:rsid w:val="702225AB"/>
    <w:rsid w:val="7055BA60"/>
    <w:rsid w:val="706DF304"/>
    <w:rsid w:val="707EF0B5"/>
    <w:rsid w:val="70946108"/>
    <w:rsid w:val="70BAEF71"/>
    <w:rsid w:val="70C50BC5"/>
    <w:rsid w:val="71572B17"/>
    <w:rsid w:val="7192F353"/>
    <w:rsid w:val="71AA7A1C"/>
    <w:rsid w:val="71B12805"/>
    <w:rsid w:val="71E3BA6C"/>
    <w:rsid w:val="7269DF0C"/>
    <w:rsid w:val="728BFF6B"/>
    <w:rsid w:val="72936CB9"/>
    <w:rsid w:val="72AB41E4"/>
    <w:rsid w:val="72E02D9F"/>
    <w:rsid w:val="7304A71E"/>
    <w:rsid w:val="733155C8"/>
    <w:rsid w:val="7332B255"/>
    <w:rsid w:val="733B49DF"/>
    <w:rsid w:val="734E5450"/>
    <w:rsid w:val="735309EA"/>
    <w:rsid w:val="7359C736"/>
    <w:rsid w:val="735C2E0C"/>
    <w:rsid w:val="739F68FE"/>
    <w:rsid w:val="73C43D59"/>
    <w:rsid w:val="73E070DC"/>
    <w:rsid w:val="745BB454"/>
    <w:rsid w:val="745D858F"/>
    <w:rsid w:val="7486824E"/>
    <w:rsid w:val="74A9F016"/>
    <w:rsid w:val="74CB69D8"/>
    <w:rsid w:val="74D6ACEA"/>
    <w:rsid w:val="74F200D1"/>
    <w:rsid w:val="74FE91F4"/>
    <w:rsid w:val="750CDFB5"/>
    <w:rsid w:val="750DF918"/>
    <w:rsid w:val="7510EE28"/>
    <w:rsid w:val="751B67A6"/>
    <w:rsid w:val="7555AEC8"/>
    <w:rsid w:val="756EEECC"/>
    <w:rsid w:val="75717FA0"/>
    <w:rsid w:val="7595F388"/>
    <w:rsid w:val="75A11CEA"/>
    <w:rsid w:val="75A7ED0C"/>
    <w:rsid w:val="75CCB656"/>
    <w:rsid w:val="7660681D"/>
    <w:rsid w:val="768DD132"/>
    <w:rsid w:val="769C1A03"/>
    <w:rsid w:val="76AF3AE7"/>
    <w:rsid w:val="76CFE259"/>
    <w:rsid w:val="76D87CD9"/>
    <w:rsid w:val="76E02C25"/>
    <w:rsid w:val="77074550"/>
    <w:rsid w:val="77240CAA"/>
    <w:rsid w:val="775581ED"/>
    <w:rsid w:val="775CEEC3"/>
    <w:rsid w:val="77688D20"/>
    <w:rsid w:val="779A78DC"/>
    <w:rsid w:val="779DAB9D"/>
    <w:rsid w:val="77FD581F"/>
    <w:rsid w:val="77FFAEAB"/>
    <w:rsid w:val="78079D0E"/>
    <w:rsid w:val="7828FBF9"/>
    <w:rsid w:val="788A3C96"/>
    <w:rsid w:val="78A1F5B5"/>
    <w:rsid w:val="78A792D8"/>
    <w:rsid w:val="78B0610A"/>
    <w:rsid w:val="78F2505B"/>
    <w:rsid w:val="79167490"/>
    <w:rsid w:val="794C8094"/>
    <w:rsid w:val="795C5653"/>
    <w:rsid w:val="7974BC3D"/>
    <w:rsid w:val="7988E32F"/>
    <w:rsid w:val="79A50BE8"/>
    <w:rsid w:val="79BC9036"/>
    <w:rsid w:val="79BDDE26"/>
    <w:rsid w:val="79EC188A"/>
    <w:rsid w:val="79ED2B4F"/>
    <w:rsid w:val="7A2A4EDB"/>
    <w:rsid w:val="7A3C94E2"/>
    <w:rsid w:val="7A5FBA0B"/>
    <w:rsid w:val="7A74F0F1"/>
    <w:rsid w:val="7A77B9F3"/>
    <w:rsid w:val="7A85EA09"/>
    <w:rsid w:val="7A9F2ED3"/>
    <w:rsid w:val="7ABA8CBF"/>
    <w:rsid w:val="7AE5D396"/>
    <w:rsid w:val="7B04AC9E"/>
    <w:rsid w:val="7B7C6FF8"/>
    <w:rsid w:val="7B9E180E"/>
    <w:rsid w:val="7BA21E44"/>
    <w:rsid w:val="7BCE034A"/>
    <w:rsid w:val="7BDBE1DD"/>
    <w:rsid w:val="7BF5242E"/>
    <w:rsid w:val="7BFF867B"/>
    <w:rsid w:val="7C7733D2"/>
    <w:rsid w:val="7C90AC38"/>
    <w:rsid w:val="7C9527D2"/>
    <w:rsid w:val="7CFDF988"/>
    <w:rsid w:val="7D24FCE0"/>
    <w:rsid w:val="7D3E253D"/>
    <w:rsid w:val="7D4FFA3D"/>
    <w:rsid w:val="7D5EC7A9"/>
    <w:rsid w:val="7D6EDDF8"/>
    <w:rsid w:val="7D87DD10"/>
    <w:rsid w:val="7D97B803"/>
    <w:rsid w:val="7DAD7E5A"/>
    <w:rsid w:val="7DC1A3C0"/>
    <w:rsid w:val="7DF26CBE"/>
    <w:rsid w:val="7E2C0800"/>
    <w:rsid w:val="7E78B281"/>
    <w:rsid w:val="7EB0E69F"/>
    <w:rsid w:val="7EB50F82"/>
    <w:rsid w:val="7F1E5F46"/>
    <w:rsid w:val="7F23E042"/>
    <w:rsid w:val="7F2BA9C5"/>
    <w:rsid w:val="7F332B2E"/>
    <w:rsid w:val="7F3D4C65"/>
    <w:rsid w:val="7F447AD2"/>
    <w:rsid w:val="7F812BB9"/>
    <w:rsid w:val="7F86E49C"/>
    <w:rsid w:val="7F8A05A2"/>
    <w:rsid w:val="7F908AC9"/>
    <w:rsid w:val="7F9DCCAF"/>
    <w:rsid w:val="7F9E5497"/>
    <w:rsid w:val="7FA4DDDE"/>
    <w:rsid w:val="7FB261B8"/>
    <w:rsid w:val="7FC7AF69"/>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paragraph" w:styleId="Heading3">
    <w:name w:val="heading 3"/>
    <w:basedOn w:val="Normal"/>
    <w:next w:val="Normal"/>
    <w:link w:val="Heading3Char"/>
    <w:uiPriority w:val="9"/>
    <w:semiHidden/>
    <w:unhideWhenUsed/>
    <w:qFormat/>
    <w:rsid w:val="00F778A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 w:type="table" w:styleId="TableGrid">
    <w:name w:val="Table Grid"/>
    <w:basedOn w:val="TableNormal"/>
    <w:uiPriority w:val="39"/>
    <w:rsid w:val="00DF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7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F778A4"/>
    <w:rPr>
      <w:rFonts w:asciiTheme="majorHAnsi" w:eastAsiaTheme="majorEastAsia" w:hAnsiTheme="majorHAnsi" w:cstheme="majorBidi"/>
      <w:color w:val="1F4D78" w:themeColor="accent1" w:themeShade="7F"/>
      <w:sz w:val="24"/>
      <w:szCs w:val="24"/>
      <w:lang w:eastAsia="en-GB"/>
    </w:rPr>
  </w:style>
  <w:style w:type="paragraph" w:customStyle="1" w:styleId="pf0">
    <w:name w:val="pf0"/>
    <w:basedOn w:val="Normal"/>
    <w:rsid w:val="00BC220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63464740">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420756361">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51897198">
      <w:bodyDiv w:val="1"/>
      <w:marLeft w:val="0"/>
      <w:marRight w:val="0"/>
      <w:marTop w:val="0"/>
      <w:marBottom w:val="0"/>
      <w:divBdr>
        <w:top w:val="none" w:sz="0" w:space="0" w:color="auto"/>
        <w:left w:val="none" w:sz="0" w:space="0" w:color="auto"/>
        <w:bottom w:val="none" w:sz="0" w:space="0" w:color="auto"/>
        <w:right w:val="none" w:sz="0" w:space="0" w:color="auto"/>
      </w:divBdr>
    </w:div>
    <w:div w:id="452943089">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219971673">
      <w:bodyDiv w:val="1"/>
      <w:marLeft w:val="0"/>
      <w:marRight w:val="0"/>
      <w:marTop w:val="0"/>
      <w:marBottom w:val="0"/>
      <w:divBdr>
        <w:top w:val="none" w:sz="0" w:space="0" w:color="auto"/>
        <w:left w:val="none" w:sz="0" w:space="0" w:color="auto"/>
        <w:bottom w:val="none" w:sz="0" w:space="0" w:color="auto"/>
        <w:right w:val="none" w:sz="0" w:space="0" w:color="auto"/>
      </w:divBdr>
    </w:div>
    <w:div w:id="1438019328">
      <w:bodyDiv w:val="1"/>
      <w:marLeft w:val="0"/>
      <w:marRight w:val="0"/>
      <w:marTop w:val="0"/>
      <w:marBottom w:val="0"/>
      <w:divBdr>
        <w:top w:val="none" w:sz="0" w:space="0" w:color="auto"/>
        <w:left w:val="none" w:sz="0" w:space="0" w:color="auto"/>
        <w:bottom w:val="none" w:sz="0" w:space="0" w:color="auto"/>
        <w:right w:val="none" w:sz="0" w:space="0" w:color="auto"/>
      </w:divBdr>
    </w:div>
    <w:div w:id="1506897942">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 w:id="20358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mailto:nsukumar@world-exchanges.org"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metcalfe@world-exchange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inha@world-exchanges.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891A07-BA1E-44FE-B4AD-C751F2148AD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50BE684E-095B-4474-808A-35D695586DA5}">
      <dgm:prSet phldrT="[Text]" custT="1"/>
      <dgm:spPr/>
      <dgm:t>
        <a:bodyPr/>
        <a:lstStyle/>
        <a:p>
          <a:r>
            <a:rPr lang="en-GB" sz="1400"/>
            <a:t>Stage 1- Intelligence</a:t>
          </a:r>
        </a:p>
      </dgm:t>
    </dgm:pt>
    <dgm:pt modelId="{3043A148-8ED4-49C7-BB24-48CF0771475D}" type="parTrans" cxnId="{724B0D16-218F-4E86-ABD8-E51E419DA630}">
      <dgm:prSet/>
      <dgm:spPr/>
      <dgm:t>
        <a:bodyPr/>
        <a:lstStyle/>
        <a:p>
          <a:endParaRPr lang="en-GB"/>
        </a:p>
      </dgm:t>
    </dgm:pt>
    <dgm:pt modelId="{B30BFAC9-6D61-489D-B6C7-1B0756DFEEAB}" type="sibTrans" cxnId="{724B0D16-218F-4E86-ABD8-E51E419DA630}">
      <dgm:prSet/>
      <dgm:spPr/>
      <dgm:t>
        <a:bodyPr/>
        <a:lstStyle/>
        <a:p>
          <a:endParaRPr lang="en-GB"/>
        </a:p>
      </dgm:t>
    </dgm:pt>
    <dgm:pt modelId="{5745CD51-F607-4C01-BC1A-DB7D70E1A6F4}">
      <dgm:prSet phldrT="[Text]" custT="1"/>
      <dgm:spPr/>
      <dgm:t>
        <a:bodyPr/>
        <a:lstStyle/>
        <a:p>
          <a:pPr algn="just"/>
          <a:r>
            <a:rPr lang="en-GB" sz="1050"/>
            <a:t>Gathering intelligence about a wide range of risks that could impact the organisation </a:t>
          </a:r>
        </a:p>
      </dgm:t>
    </dgm:pt>
    <dgm:pt modelId="{8BF01489-5E66-4B7D-AEE1-59B466162DBB}" type="parTrans" cxnId="{5769B3FD-3C2F-461D-8EC3-723BFE5EFB58}">
      <dgm:prSet/>
      <dgm:spPr/>
      <dgm:t>
        <a:bodyPr/>
        <a:lstStyle/>
        <a:p>
          <a:endParaRPr lang="en-GB"/>
        </a:p>
      </dgm:t>
    </dgm:pt>
    <dgm:pt modelId="{2DFFDF19-B748-44CE-ABD5-AEFE1B04965E}" type="sibTrans" cxnId="{5769B3FD-3C2F-461D-8EC3-723BFE5EFB58}">
      <dgm:prSet/>
      <dgm:spPr/>
      <dgm:t>
        <a:bodyPr/>
        <a:lstStyle/>
        <a:p>
          <a:endParaRPr lang="en-GB"/>
        </a:p>
      </dgm:t>
    </dgm:pt>
    <dgm:pt modelId="{941D53E0-316E-4E78-8513-90A13B1FA52D}">
      <dgm:prSet phldrT="[Text]" custT="1"/>
      <dgm:spPr/>
      <dgm:t>
        <a:bodyPr/>
        <a:lstStyle/>
        <a:p>
          <a:r>
            <a:rPr lang="en-GB" sz="1400"/>
            <a:t>Stage 2 - Insight	</a:t>
          </a:r>
          <a:r>
            <a:rPr lang="en-GB" sz="800"/>
            <a:t>		</a:t>
          </a:r>
        </a:p>
      </dgm:t>
    </dgm:pt>
    <dgm:pt modelId="{B04188D4-80AE-44F4-B974-28107DFDFA3E}" type="parTrans" cxnId="{1A97DBB6-B809-4183-8F14-D223865972A1}">
      <dgm:prSet/>
      <dgm:spPr/>
      <dgm:t>
        <a:bodyPr/>
        <a:lstStyle/>
        <a:p>
          <a:endParaRPr lang="en-GB"/>
        </a:p>
      </dgm:t>
    </dgm:pt>
    <dgm:pt modelId="{3746890E-AEEF-4F8F-BB4E-8B269478088F}" type="sibTrans" cxnId="{1A97DBB6-B809-4183-8F14-D223865972A1}">
      <dgm:prSet/>
      <dgm:spPr/>
      <dgm:t>
        <a:bodyPr/>
        <a:lstStyle/>
        <a:p>
          <a:endParaRPr lang="en-GB"/>
        </a:p>
      </dgm:t>
    </dgm:pt>
    <dgm:pt modelId="{FDF7267B-AE71-4C54-9E62-AAC8CD93751E}">
      <dgm:prSet phldrT="[Text]" custT="1"/>
      <dgm:spPr/>
      <dgm:t>
        <a:bodyPr/>
        <a:lstStyle/>
        <a:p>
          <a:pPr algn="just"/>
          <a:r>
            <a:rPr lang="en-GB" sz="1050"/>
            <a:t>Using risk analysis to identify what changes are likely to be important for the organisation and to identify their likely timing</a:t>
          </a:r>
        </a:p>
      </dgm:t>
    </dgm:pt>
    <dgm:pt modelId="{9C21346A-4D0D-4995-A926-31D77B225306}" type="parTrans" cxnId="{0066A90C-91CC-4250-B7B9-145FB66516AD}">
      <dgm:prSet/>
      <dgm:spPr/>
      <dgm:t>
        <a:bodyPr/>
        <a:lstStyle/>
        <a:p>
          <a:endParaRPr lang="en-GB"/>
        </a:p>
      </dgm:t>
    </dgm:pt>
    <dgm:pt modelId="{28E22237-52F8-4886-AA67-DA990C7882AE}" type="sibTrans" cxnId="{0066A90C-91CC-4250-B7B9-145FB66516AD}">
      <dgm:prSet/>
      <dgm:spPr/>
      <dgm:t>
        <a:bodyPr/>
        <a:lstStyle/>
        <a:p>
          <a:endParaRPr lang="en-GB"/>
        </a:p>
      </dgm:t>
    </dgm:pt>
    <dgm:pt modelId="{6F07AA2D-A2C1-4F22-A616-5639561F94DE}">
      <dgm:prSet phldrT="[Text]" custT="1"/>
      <dgm:spPr/>
      <dgm:t>
        <a:bodyPr/>
        <a:lstStyle/>
        <a:p>
          <a:r>
            <a:rPr lang="en-GB" sz="1400"/>
            <a:t>Stage 3- Action </a:t>
          </a:r>
        </a:p>
      </dgm:t>
    </dgm:pt>
    <dgm:pt modelId="{6AA52433-CB06-4648-8B54-15B1EB5F3677}" type="parTrans" cxnId="{10D22DE1-A128-43CC-8E57-903E8DF2406C}">
      <dgm:prSet/>
      <dgm:spPr/>
      <dgm:t>
        <a:bodyPr/>
        <a:lstStyle/>
        <a:p>
          <a:endParaRPr lang="en-GB"/>
        </a:p>
      </dgm:t>
    </dgm:pt>
    <dgm:pt modelId="{A6DE325E-18C0-435F-9D9A-711F69BE36FC}" type="sibTrans" cxnId="{10D22DE1-A128-43CC-8E57-903E8DF2406C}">
      <dgm:prSet/>
      <dgm:spPr/>
      <dgm:t>
        <a:bodyPr/>
        <a:lstStyle/>
        <a:p>
          <a:endParaRPr lang="en-GB"/>
        </a:p>
      </dgm:t>
    </dgm:pt>
    <dgm:pt modelId="{830B8A90-3A02-4CD8-BD8E-D68DF4E6AAA4}">
      <dgm:prSet phldrT="[Text]" custT="1"/>
      <dgm:spPr/>
      <dgm:t>
        <a:bodyPr/>
        <a:lstStyle/>
        <a:p>
          <a:r>
            <a:rPr lang="en-GB" sz="1050"/>
            <a:t>Deliver actions and treatment plans to protect the organisation now and in the future</a:t>
          </a:r>
        </a:p>
      </dgm:t>
    </dgm:pt>
    <dgm:pt modelId="{B1CC29D4-C39D-4FCC-95CA-86A8626EB26D}" type="parTrans" cxnId="{151BC626-C185-47AD-A17D-9E9E4BE79EB3}">
      <dgm:prSet/>
      <dgm:spPr/>
      <dgm:t>
        <a:bodyPr/>
        <a:lstStyle/>
        <a:p>
          <a:endParaRPr lang="en-GB"/>
        </a:p>
      </dgm:t>
    </dgm:pt>
    <dgm:pt modelId="{B6890860-770B-4B50-8816-169622A6F68F}" type="sibTrans" cxnId="{151BC626-C185-47AD-A17D-9E9E4BE79EB3}">
      <dgm:prSet/>
      <dgm:spPr/>
      <dgm:t>
        <a:bodyPr/>
        <a:lstStyle/>
        <a:p>
          <a:endParaRPr lang="en-GB"/>
        </a:p>
      </dgm:t>
    </dgm:pt>
    <dgm:pt modelId="{2221FE09-CD1A-464F-8AD4-FA33324F3C70}" type="pres">
      <dgm:prSet presAssocID="{BD891A07-BA1E-44FE-B4AD-C751F2148AD2}" presName="linearFlow" presStyleCnt="0">
        <dgm:presLayoutVars>
          <dgm:dir/>
          <dgm:animLvl val="lvl"/>
          <dgm:resizeHandles val="exact"/>
        </dgm:presLayoutVars>
      </dgm:prSet>
      <dgm:spPr/>
    </dgm:pt>
    <dgm:pt modelId="{1475AECC-9282-43B1-8329-F60C0A912E9F}" type="pres">
      <dgm:prSet presAssocID="{50BE684E-095B-4474-808A-35D695586DA5}" presName="composite" presStyleCnt="0"/>
      <dgm:spPr/>
    </dgm:pt>
    <dgm:pt modelId="{2CE70B7B-B4C3-4468-8E4A-15EAE00EA1B9}" type="pres">
      <dgm:prSet presAssocID="{50BE684E-095B-4474-808A-35D695586DA5}" presName="parTx" presStyleLbl="node1" presStyleIdx="0" presStyleCnt="3">
        <dgm:presLayoutVars>
          <dgm:chMax val="0"/>
          <dgm:chPref val="0"/>
          <dgm:bulletEnabled val="1"/>
        </dgm:presLayoutVars>
      </dgm:prSet>
      <dgm:spPr/>
    </dgm:pt>
    <dgm:pt modelId="{35C1705A-74B0-487B-BAB1-F1D40D870F9A}" type="pres">
      <dgm:prSet presAssocID="{50BE684E-095B-4474-808A-35D695586DA5}" presName="parSh" presStyleLbl="node1" presStyleIdx="0" presStyleCnt="3" custScaleX="96093" custScaleY="115383" custLinFactNeighborX="6120" custLinFactNeighborY="-56281"/>
      <dgm:spPr/>
    </dgm:pt>
    <dgm:pt modelId="{E6B7CD71-91EF-4780-992A-227C162936FB}" type="pres">
      <dgm:prSet presAssocID="{50BE684E-095B-4474-808A-35D695586DA5}" presName="desTx" presStyleLbl="fgAcc1" presStyleIdx="0" presStyleCnt="3" custScaleY="132363" custLinFactNeighborX="-1018" custLinFactNeighborY="11196">
        <dgm:presLayoutVars>
          <dgm:bulletEnabled val="1"/>
        </dgm:presLayoutVars>
      </dgm:prSet>
      <dgm:spPr/>
    </dgm:pt>
    <dgm:pt modelId="{B08F3427-586B-40F7-A935-0D11ECB4EF28}" type="pres">
      <dgm:prSet presAssocID="{B30BFAC9-6D61-489D-B6C7-1B0756DFEEAB}" presName="sibTrans" presStyleLbl="sibTrans2D1" presStyleIdx="0" presStyleCnt="2"/>
      <dgm:spPr/>
    </dgm:pt>
    <dgm:pt modelId="{9DF1FACD-0B0D-429F-95E9-754AE5BE450D}" type="pres">
      <dgm:prSet presAssocID="{B30BFAC9-6D61-489D-B6C7-1B0756DFEEAB}" presName="connTx" presStyleLbl="sibTrans2D1" presStyleIdx="0" presStyleCnt="2"/>
      <dgm:spPr/>
    </dgm:pt>
    <dgm:pt modelId="{6E18A151-BDEA-4BBA-8973-9CB0084A92ED}" type="pres">
      <dgm:prSet presAssocID="{941D53E0-316E-4E78-8513-90A13B1FA52D}" presName="composite" presStyleCnt="0"/>
      <dgm:spPr/>
    </dgm:pt>
    <dgm:pt modelId="{4A76E4CC-86BC-4AD3-B227-D43B6F55ECE2}" type="pres">
      <dgm:prSet presAssocID="{941D53E0-316E-4E78-8513-90A13B1FA52D}" presName="parTx" presStyleLbl="node1" presStyleIdx="0" presStyleCnt="3">
        <dgm:presLayoutVars>
          <dgm:chMax val="0"/>
          <dgm:chPref val="0"/>
          <dgm:bulletEnabled val="1"/>
        </dgm:presLayoutVars>
      </dgm:prSet>
      <dgm:spPr/>
    </dgm:pt>
    <dgm:pt modelId="{3637D3E5-7431-4A36-8C89-EEE558FE43E7}" type="pres">
      <dgm:prSet presAssocID="{941D53E0-316E-4E78-8513-90A13B1FA52D}" presName="parSh" presStyleLbl="node1" presStyleIdx="1" presStyleCnt="3" custLinFactNeighborX="-5600" custLinFactNeighborY="-21616"/>
      <dgm:spPr/>
    </dgm:pt>
    <dgm:pt modelId="{0A06CF43-A3D8-462C-9CE6-5D0FFCC06F89}" type="pres">
      <dgm:prSet presAssocID="{941D53E0-316E-4E78-8513-90A13B1FA52D}" presName="desTx" presStyleLbl="fgAcc1" presStyleIdx="1" presStyleCnt="3" custScaleX="104666" custScaleY="106649" custLinFactNeighborX="497" custLinFactNeighborY="7297">
        <dgm:presLayoutVars>
          <dgm:bulletEnabled val="1"/>
        </dgm:presLayoutVars>
      </dgm:prSet>
      <dgm:spPr/>
    </dgm:pt>
    <dgm:pt modelId="{405039F3-C2E1-403F-9992-3E323593C95A}" type="pres">
      <dgm:prSet presAssocID="{3746890E-AEEF-4F8F-BB4E-8B269478088F}" presName="sibTrans" presStyleLbl="sibTrans2D1" presStyleIdx="1" presStyleCnt="2"/>
      <dgm:spPr/>
    </dgm:pt>
    <dgm:pt modelId="{3DD4CAB8-78FD-4B0D-BBD3-09D4EE096520}" type="pres">
      <dgm:prSet presAssocID="{3746890E-AEEF-4F8F-BB4E-8B269478088F}" presName="connTx" presStyleLbl="sibTrans2D1" presStyleIdx="1" presStyleCnt="2"/>
      <dgm:spPr/>
    </dgm:pt>
    <dgm:pt modelId="{83BBE407-1D4C-46B2-9EDB-E73EFC4ADA39}" type="pres">
      <dgm:prSet presAssocID="{6F07AA2D-A2C1-4F22-A616-5639561F94DE}" presName="composite" presStyleCnt="0"/>
      <dgm:spPr/>
    </dgm:pt>
    <dgm:pt modelId="{11E4DBEF-CD5D-4B83-AB0B-F83A38046902}" type="pres">
      <dgm:prSet presAssocID="{6F07AA2D-A2C1-4F22-A616-5639561F94DE}" presName="parTx" presStyleLbl="node1" presStyleIdx="1" presStyleCnt="3">
        <dgm:presLayoutVars>
          <dgm:chMax val="0"/>
          <dgm:chPref val="0"/>
          <dgm:bulletEnabled val="1"/>
        </dgm:presLayoutVars>
      </dgm:prSet>
      <dgm:spPr/>
    </dgm:pt>
    <dgm:pt modelId="{2C32A846-58AA-4FE5-B7E7-F0E363773A54}" type="pres">
      <dgm:prSet presAssocID="{6F07AA2D-A2C1-4F22-A616-5639561F94DE}" presName="parSh" presStyleLbl="node1" presStyleIdx="2" presStyleCnt="3" custScaleX="96453" custScaleY="157656"/>
      <dgm:spPr/>
    </dgm:pt>
    <dgm:pt modelId="{B73F918C-C983-460C-96A9-1DB84591DDC3}" type="pres">
      <dgm:prSet presAssocID="{6F07AA2D-A2C1-4F22-A616-5639561F94DE}" presName="desTx" presStyleLbl="fgAcc1" presStyleIdx="2" presStyleCnt="3" custLinFactNeighborX="-6120" custLinFactNeighborY="11769">
        <dgm:presLayoutVars>
          <dgm:bulletEnabled val="1"/>
        </dgm:presLayoutVars>
      </dgm:prSet>
      <dgm:spPr/>
    </dgm:pt>
  </dgm:ptLst>
  <dgm:cxnLst>
    <dgm:cxn modelId="{D12B0908-414E-4967-9215-4AD247A69686}" type="presOf" srcId="{50BE684E-095B-4474-808A-35D695586DA5}" destId="{2CE70B7B-B4C3-4468-8E4A-15EAE00EA1B9}" srcOrd="0" destOrd="0" presId="urn:microsoft.com/office/officeart/2005/8/layout/process3"/>
    <dgm:cxn modelId="{0066A90C-91CC-4250-B7B9-145FB66516AD}" srcId="{941D53E0-316E-4E78-8513-90A13B1FA52D}" destId="{FDF7267B-AE71-4C54-9E62-AAC8CD93751E}" srcOrd="0" destOrd="0" parTransId="{9C21346A-4D0D-4995-A926-31D77B225306}" sibTransId="{28E22237-52F8-4886-AA67-DA990C7882AE}"/>
    <dgm:cxn modelId="{FDA0DB0C-D270-464D-9CDA-9E19BF17DE36}" type="presOf" srcId="{50BE684E-095B-4474-808A-35D695586DA5}" destId="{35C1705A-74B0-487B-BAB1-F1D40D870F9A}" srcOrd="1" destOrd="0" presId="urn:microsoft.com/office/officeart/2005/8/layout/process3"/>
    <dgm:cxn modelId="{724B0D16-218F-4E86-ABD8-E51E419DA630}" srcId="{BD891A07-BA1E-44FE-B4AD-C751F2148AD2}" destId="{50BE684E-095B-4474-808A-35D695586DA5}" srcOrd="0" destOrd="0" parTransId="{3043A148-8ED4-49C7-BB24-48CF0771475D}" sibTransId="{B30BFAC9-6D61-489D-B6C7-1B0756DFEEAB}"/>
    <dgm:cxn modelId="{151BC626-C185-47AD-A17D-9E9E4BE79EB3}" srcId="{6F07AA2D-A2C1-4F22-A616-5639561F94DE}" destId="{830B8A90-3A02-4CD8-BD8E-D68DF4E6AAA4}" srcOrd="0" destOrd="0" parTransId="{B1CC29D4-C39D-4FCC-95CA-86A8626EB26D}" sibTransId="{B6890860-770B-4B50-8816-169622A6F68F}"/>
    <dgm:cxn modelId="{CAD3042F-60C4-40B5-B1CB-D0827F7DE6FB}" type="presOf" srcId="{941D53E0-316E-4E78-8513-90A13B1FA52D}" destId="{3637D3E5-7431-4A36-8C89-EEE558FE43E7}" srcOrd="1" destOrd="0" presId="urn:microsoft.com/office/officeart/2005/8/layout/process3"/>
    <dgm:cxn modelId="{9BB4C143-E049-48FE-A9BC-B2BFB9B70475}" type="presOf" srcId="{5745CD51-F607-4C01-BC1A-DB7D70E1A6F4}" destId="{E6B7CD71-91EF-4780-992A-227C162936FB}" srcOrd="0" destOrd="0" presId="urn:microsoft.com/office/officeart/2005/8/layout/process3"/>
    <dgm:cxn modelId="{E0703D4A-1632-4883-9FDD-C3DAF7EDC934}" type="presOf" srcId="{3746890E-AEEF-4F8F-BB4E-8B269478088F}" destId="{3DD4CAB8-78FD-4B0D-BBD3-09D4EE096520}" srcOrd="1" destOrd="0" presId="urn:microsoft.com/office/officeart/2005/8/layout/process3"/>
    <dgm:cxn modelId="{CB0ED24F-534D-4F79-A3A9-36B6C1EB0B9C}" type="presOf" srcId="{B30BFAC9-6D61-489D-B6C7-1B0756DFEEAB}" destId="{B08F3427-586B-40F7-A935-0D11ECB4EF28}" srcOrd="0" destOrd="0" presId="urn:microsoft.com/office/officeart/2005/8/layout/process3"/>
    <dgm:cxn modelId="{1298B559-D17E-4D9F-BF64-A86A30211EBB}" type="presOf" srcId="{830B8A90-3A02-4CD8-BD8E-D68DF4E6AAA4}" destId="{B73F918C-C983-460C-96A9-1DB84591DDC3}" srcOrd="0" destOrd="0" presId="urn:microsoft.com/office/officeart/2005/8/layout/process3"/>
    <dgm:cxn modelId="{6C781097-D4C5-429F-A237-A66ABE37B632}" type="presOf" srcId="{FDF7267B-AE71-4C54-9E62-AAC8CD93751E}" destId="{0A06CF43-A3D8-462C-9CE6-5D0FFCC06F89}" srcOrd="0" destOrd="0" presId="urn:microsoft.com/office/officeart/2005/8/layout/process3"/>
    <dgm:cxn modelId="{F2B7E8AE-4BF2-44E1-8151-4873502144C0}" type="presOf" srcId="{6F07AA2D-A2C1-4F22-A616-5639561F94DE}" destId="{11E4DBEF-CD5D-4B83-AB0B-F83A38046902}" srcOrd="0" destOrd="0" presId="urn:microsoft.com/office/officeart/2005/8/layout/process3"/>
    <dgm:cxn modelId="{1A97DBB6-B809-4183-8F14-D223865972A1}" srcId="{BD891A07-BA1E-44FE-B4AD-C751F2148AD2}" destId="{941D53E0-316E-4E78-8513-90A13B1FA52D}" srcOrd="1" destOrd="0" parTransId="{B04188D4-80AE-44F4-B974-28107DFDFA3E}" sibTransId="{3746890E-AEEF-4F8F-BB4E-8B269478088F}"/>
    <dgm:cxn modelId="{BCABD6C4-8E10-411A-93E5-F699F9A7A486}" type="presOf" srcId="{3746890E-AEEF-4F8F-BB4E-8B269478088F}" destId="{405039F3-C2E1-403F-9992-3E323593C95A}" srcOrd="0" destOrd="0" presId="urn:microsoft.com/office/officeart/2005/8/layout/process3"/>
    <dgm:cxn modelId="{82B807C7-E2C6-4AAE-B4C2-F18B88904953}" type="presOf" srcId="{BD891A07-BA1E-44FE-B4AD-C751F2148AD2}" destId="{2221FE09-CD1A-464F-8AD4-FA33324F3C70}" srcOrd="0" destOrd="0" presId="urn:microsoft.com/office/officeart/2005/8/layout/process3"/>
    <dgm:cxn modelId="{10D22DE1-A128-43CC-8E57-903E8DF2406C}" srcId="{BD891A07-BA1E-44FE-B4AD-C751F2148AD2}" destId="{6F07AA2D-A2C1-4F22-A616-5639561F94DE}" srcOrd="2" destOrd="0" parTransId="{6AA52433-CB06-4648-8B54-15B1EB5F3677}" sibTransId="{A6DE325E-18C0-435F-9D9A-711F69BE36FC}"/>
    <dgm:cxn modelId="{5AA2DDEB-AA0B-4235-8F1D-6D02D00B1BF9}" type="presOf" srcId="{941D53E0-316E-4E78-8513-90A13B1FA52D}" destId="{4A76E4CC-86BC-4AD3-B227-D43B6F55ECE2}" srcOrd="0" destOrd="0" presId="urn:microsoft.com/office/officeart/2005/8/layout/process3"/>
    <dgm:cxn modelId="{ADCCA9F7-195F-4451-B399-A7080BD6B092}" type="presOf" srcId="{B30BFAC9-6D61-489D-B6C7-1B0756DFEEAB}" destId="{9DF1FACD-0B0D-429F-95E9-754AE5BE450D}" srcOrd="1" destOrd="0" presId="urn:microsoft.com/office/officeart/2005/8/layout/process3"/>
    <dgm:cxn modelId="{35F766FA-CF9F-4065-BDBF-11D74C3EC401}" type="presOf" srcId="{6F07AA2D-A2C1-4F22-A616-5639561F94DE}" destId="{2C32A846-58AA-4FE5-B7E7-F0E363773A54}" srcOrd="1" destOrd="0" presId="urn:microsoft.com/office/officeart/2005/8/layout/process3"/>
    <dgm:cxn modelId="{5769B3FD-3C2F-461D-8EC3-723BFE5EFB58}" srcId="{50BE684E-095B-4474-808A-35D695586DA5}" destId="{5745CD51-F607-4C01-BC1A-DB7D70E1A6F4}" srcOrd="0" destOrd="0" parTransId="{8BF01489-5E66-4B7D-AEE1-59B466162DBB}" sibTransId="{2DFFDF19-B748-44CE-ABD5-AEFE1B04965E}"/>
    <dgm:cxn modelId="{916377C6-EAE4-4765-8D1A-64544628B2E0}" type="presParOf" srcId="{2221FE09-CD1A-464F-8AD4-FA33324F3C70}" destId="{1475AECC-9282-43B1-8329-F60C0A912E9F}" srcOrd="0" destOrd="0" presId="urn:microsoft.com/office/officeart/2005/8/layout/process3"/>
    <dgm:cxn modelId="{85D65334-2295-4E4D-BA7A-AA6AA55835B3}" type="presParOf" srcId="{1475AECC-9282-43B1-8329-F60C0A912E9F}" destId="{2CE70B7B-B4C3-4468-8E4A-15EAE00EA1B9}" srcOrd="0" destOrd="0" presId="urn:microsoft.com/office/officeart/2005/8/layout/process3"/>
    <dgm:cxn modelId="{4BFE4F01-2EBD-43C2-85F3-7EC62684F8F2}" type="presParOf" srcId="{1475AECC-9282-43B1-8329-F60C0A912E9F}" destId="{35C1705A-74B0-487B-BAB1-F1D40D870F9A}" srcOrd="1" destOrd="0" presId="urn:microsoft.com/office/officeart/2005/8/layout/process3"/>
    <dgm:cxn modelId="{CE142C6D-E83E-4E05-9A0B-C0FBA296CCA4}" type="presParOf" srcId="{1475AECC-9282-43B1-8329-F60C0A912E9F}" destId="{E6B7CD71-91EF-4780-992A-227C162936FB}" srcOrd="2" destOrd="0" presId="urn:microsoft.com/office/officeart/2005/8/layout/process3"/>
    <dgm:cxn modelId="{4E29695D-29A4-4A2E-A022-18E22E917FDD}" type="presParOf" srcId="{2221FE09-CD1A-464F-8AD4-FA33324F3C70}" destId="{B08F3427-586B-40F7-A935-0D11ECB4EF28}" srcOrd="1" destOrd="0" presId="urn:microsoft.com/office/officeart/2005/8/layout/process3"/>
    <dgm:cxn modelId="{210B13BD-D7F6-4B07-8A28-653952C22CD8}" type="presParOf" srcId="{B08F3427-586B-40F7-A935-0D11ECB4EF28}" destId="{9DF1FACD-0B0D-429F-95E9-754AE5BE450D}" srcOrd="0" destOrd="0" presId="urn:microsoft.com/office/officeart/2005/8/layout/process3"/>
    <dgm:cxn modelId="{F7F8757E-C412-4CB4-8472-3E79D5B841B1}" type="presParOf" srcId="{2221FE09-CD1A-464F-8AD4-FA33324F3C70}" destId="{6E18A151-BDEA-4BBA-8973-9CB0084A92ED}" srcOrd="2" destOrd="0" presId="urn:microsoft.com/office/officeart/2005/8/layout/process3"/>
    <dgm:cxn modelId="{D311C4BA-1B03-4B2F-A373-20D6D2F44130}" type="presParOf" srcId="{6E18A151-BDEA-4BBA-8973-9CB0084A92ED}" destId="{4A76E4CC-86BC-4AD3-B227-D43B6F55ECE2}" srcOrd="0" destOrd="0" presId="urn:microsoft.com/office/officeart/2005/8/layout/process3"/>
    <dgm:cxn modelId="{1C012691-DB3B-4EC2-A082-645E380F1A0B}" type="presParOf" srcId="{6E18A151-BDEA-4BBA-8973-9CB0084A92ED}" destId="{3637D3E5-7431-4A36-8C89-EEE558FE43E7}" srcOrd="1" destOrd="0" presId="urn:microsoft.com/office/officeart/2005/8/layout/process3"/>
    <dgm:cxn modelId="{86CEC5F7-6BEF-4233-8202-6676110ABE47}" type="presParOf" srcId="{6E18A151-BDEA-4BBA-8973-9CB0084A92ED}" destId="{0A06CF43-A3D8-462C-9CE6-5D0FFCC06F89}" srcOrd="2" destOrd="0" presId="urn:microsoft.com/office/officeart/2005/8/layout/process3"/>
    <dgm:cxn modelId="{969B8E47-EDC7-4AC4-A001-23B98D4FBB36}" type="presParOf" srcId="{2221FE09-CD1A-464F-8AD4-FA33324F3C70}" destId="{405039F3-C2E1-403F-9992-3E323593C95A}" srcOrd="3" destOrd="0" presId="urn:microsoft.com/office/officeart/2005/8/layout/process3"/>
    <dgm:cxn modelId="{1554F301-398E-453D-9EE0-BFA9D8604416}" type="presParOf" srcId="{405039F3-C2E1-403F-9992-3E323593C95A}" destId="{3DD4CAB8-78FD-4B0D-BBD3-09D4EE096520}" srcOrd="0" destOrd="0" presId="urn:microsoft.com/office/officeart/2005/8/layout/process3"/>
    <dgm:cxn modelId="{0ABBF531-569C-455F-8597-E5E5771A1777}" type="presParOf" srcId="{2221FE09-CD1A-464F-8AD4-FA33324F3C70}" destId="{83BBE407-1D4C-46B2-9EDB-E73EFC4ADA39}" srcOrd="4" destOrd="0" presId="urn:microsoft.com/office/officeart/2005/8/layout/process3"/>
    <dgm:cxn modelId="{73B20647-44E6-4011-AE3F-E67752CE9556}" type="presParOf" srcId="{83BBE407-1D4C-46B2-9EDB-E73EFC4ADA39}" destId="{11E4DBEF-CD5D-4B83-AB0B-F83A38046902}" srcOrd="0" destOrd="0" presId="urn:microsoft.com/office/officeart/2005/8/layout/process3"/>
    <dgm:cxn modelId="{EEFC4CD9-A478-4B5C-9F65-B6825E059F70}" type="presParOf" srcId="{83BBE407-1D4C-46B2-9EDB-E73EFC4ADA39}" destId="{2C32A846-58AA-4FE5-B7E7-F0E363773A54}" srcOrd="1" destOrd="0" presId="urn:microsoft.com/office/officeart/2005/8/layout/process3"/>
    <dgm:cxn modelId="{D677CF2F-DEFF-46C2-9625-C312AC79AA61}" type="presParOf" srcId="{83BBE407-1D4C-46B2-9EDB-E73EFC4ADA39}" destId="{B73F918C-C983-460C-96A9-1DB84591DDC3}" srcOrd="2" destOrd="0" presId="urn:microsoft.com/office/officeart/2005/8/layout/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C1705A-74B0-487B-BAB1-F1D40D870F9A}">
      <dsp:nvSpPr>
        <dsp:cNvPr id="0" name=""/>
        <dsp:cNvSpPr/>
      </dsp:nvSpPr>
      <dsp:spPr>
        <a:xfrm>
          <a:off x="77788" y="239772"/>
          <a:ext cx="1196507" cy="5467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Stage 1- Intelligence</a:t>
          </a:r>
        </a:p>
      </dsp:txBody>
      <dsp:txXfrm>
        <a:off x="77788" y="239772"/>
        <a:ext cx="1196507" cy="364514"/>
      </dsp:txXfrm>
    </dsp:sp>
    <dsp:sp modelId="{E6B7CD71-91EF-4780-992A-227C162936FB}">
      <dsp:nvSpPr>
        <dsp:cNvPr id="0" name=""/>
        <dsp:cNvSpPr/>
      </dsp:nvSpPr>
      <dsp:spPr>
        <a:xfrm>
          <a:off x="219617" y="780093"/>
          <a:ext cx="1245155" cy="209067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just" defTabSz="466725">
            <a:lnSpc>
              <a:spcPct val="90000"/>
            </a:lnSpc>
            <a:spcBef>
              <a:spcPct val="0"/>
            </a:spcBef>
            <a:spcAft>
              <a:spcPct val="15000"/>
            </a:spcAft>
            <a:buChar char="•"/>
          </a:pPr>
          <a:r>
            <a:rPr lang="en-GB" sz="1050" kern="1200"/>
            <a:t>Gathering intelligence about a wide range of risks that could impact the organisation </a:t>
          </a:r>
        </a:p>
      </dsp:txBody>
      <dsp:txXfrm>
        <a:off x="256086" y="816562"/>
        <a:ext cx="1172217" cy="2017735"/>
      </dsp:txXfrm>
    </dsp:sp>
    <dsp:sp modelId="{B08F3427-586B-40F7-A935-0D11ECB4EF28}">
      <dsp:nvSpPr>
        <dsp:cNvPr id="0" name=""/>
        <dsp:cNvSpPr/>
      </dsp:nvSpPr>
      <dsp:spPr>
        <a:xfrm rot="478422">
          <a:off x="1431016" y="396519"/>
          <a:ext cx="338998" cy="3100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431466" y="452069"/>
        <a:ext cx="245996" cy="186005"/>
      </dsp:txXfrm>
    </dsp:sp>
    <dsp:sp modelId="{3637D3E5-7431-4A36-8C89-EEE558FE43E7}">
      <dsp:nvSpPr>
        <dsp:cNvPr id="0" name=""/>
        <dsp:cNvSpPr/>
      </dsp:nvSpPr>
      <dsp:spPr>
        <a:xfrm>
          <a:off x="1907732" y="523803"/>
          <a:ext cx="1245155" cy="4738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Stage 2 - Insight	</a:t>
          </a:r>
          <a:r>
            <a:rPr lang="en-GB" sz="800" kern="1200"/>
            <a:t>		</a:t>
          </a:r>
        </a:p>
      </dsp:txBody>
      <dsp:txXfrm>
        <a:off x="1907732" y="523803"/>
        <a:ext cx="1245155" cy="315917"/>
      </dsp:txXfrm>
    </dsp:sp>
    <dsp:sp modelId="{0A06CF43-A3D8-462C-9CE6-5D0FFCC06F89}">
      <dsp:nvSpPr>
        <dsp:cNvPr id="0" name=""/>
        <dsp:cNvSpPr/>
      </dsp:nvSpPr>
      <dsp:spPr>
        <a:xfrm>
          <a:off x="2209631" y="1004898"/>
          <a:ext cx="1303254" cy="16845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just" defTabSz="466725">
            <a:lnSpc>
              <a:spcPct val="90000"/>
            </a:lnSpc>
            <a:spcBef>
              <a:spcPct val="0"/>
            </a:spcBef>
            <a:spcAft>
              <a:spcPct val="15000"/>
            </a:spcAft>
            <a:buChar char="•"/>
          </a:pPr>
          <a:r>
            <a:rPr lang="en-GB" sz="1050" kern="1200"/>
            <a:t>Using risk analysis to identify what changes are likely to be important for the organisation and to identify their likely timing</a:t>
          </a:r>
        </a:p>
      </dsp:txBody>
      <dsp:txXfrm>
        <a:off x="2247802" y="1043069"/>
        <a:ext cx="1226912" cy="1608178"/>
      </dsp:txXfrm>
    </dsp:sp>
    <dsp:sp modelId="{405039F3-C2E1-403F-9992-3E323593C95A}">
      <dsp:nvSpPr>
        <dsp:cNvPr id="0" name=""/>
        <dsp:cNvSpPr/>
      </dsp:nvSpPr>
      <dsp:spPr>
        <a:xfrm rot="250253">
          <a:off x="3365742" y="604225"/>
          <a:ext cx="453727" cy="3100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365865" y="662844"/>
        <a:ext cx="360725" cy="186005"/>
      </dsp:txXfrm>
    </dsp:sp>
    <dsp:sp modelId="{2C32A846-58AA-4FE5-B7E7-F0E363773A54}">
      <dsp:nvSpPr>
        <dsp:cNvPr id="0" name=""/>
        <dsp:cNvSpPr/>
      </dsp:nvSpPr>
      <dsp:spPr>
        <a:xfrm>
          <a:off x="4006710" y="584187"/>
          <a:ext cx="1200989" cy="7470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Stage 3- Action </a:t>
          </a:r>
        </a:p>
      </dsp:txBody>
      <dsp:txXfrm>
        <a:off x="4006710" y="584187"/>
        <a:ext cx="1200989" cy="498062"/>
      </dsp:txXfrm>
    </dsp:sp>
    <dsp:sp modelId="{B73F918C-C983-460C-96A9-1DB84591DDC3}">
      <dsp:nvSpPr>
        <dsp:cNvPr id="0" name=""/>
        <dsp:cNvSpPr/>
      </dsp:nvSpPr>
      <dsp:spPr>
        <a:xfrm>
          <a:off x="4163455" y="1222604"/>
          <a:ext cx="1245155" cy="15795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en-GB" sz="1050" kern="1200"/>
            <a:t>Deliver actions and treatment plans to protect the organisation now and in the future</a:t>
          </a:r>
        </a:p>
      </dsp:txBody>
      <dsp:txXfrm>
        <a:off x="4199924" y="1259073"/>
        <a:ext cx="1172217" cy="150656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6b2575-1ee8-487c-9ee4-d2db9c595b79">
      <Terms xmlns="http://schemas.microsoft.com/office/infopath/2007/PartnerControls"/>
    </lcf76f155ced4ddcb4097134ff3c332f>
    <TaxCatchAll xmlns="ff49df65-7daa-43e0-a7c2-db33cdc70afd" xsi:nil="true"/>
    <Date xmlns="c66b2575-1ee8-487c-9ee4-d2db9c595b79" xsi:nil="true"/>
    <SharedWithUsers xmlns="ff49df65-7daa-43e0-a7c2-db33cdc70afd">
      <UserInfo>
        <DisplayName>REDONDO PEREIRA Paula</DisplayName>
        <AccountId>11</AccountId>
        <AccountType/>
      </UserInfo>
      <UserInfo>
        <DisplayName>GARCIA DA CALVA Joao</DisplayName>
        <AccountId>105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0" ma:contentTypeDescription="Create a new document." ma:contentTypeScope="" ma:versionID="71fdf36e6fe460b788d03ebdaa244088">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03ec3db719394c73892d4696998f7169"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customXml/itemProps2.xml><?xml version="1.0" encoding="utf-8"?>
<ds:datastoreItem xmlns:ds="http://schemas.openxmlformats.org/officeDocument/2006/customXml" ds:itemID="{89863B9B-C1F6-4A1B-A749-9735621B91BD}">
  <ds:schemaRefs>
    <ds:schemaRef ds:uri="http://schemas.microsoft.com/office/2006/metadata/properties"/>
    <ds:schemaRef ds:uri="http://schemas.microsoft.com/office/infopath/2007/PartnerControls"/>
    <ds:schemaRef ds:uri="c66b2575-1ee8-487c-9ee4-d2db9c595b79"/>
    <ds:schemaRef ds:uri="ff49df65-7daa-43e0-a7c2-db33cdc70afd"/>
  </ds:schemaRefs>
</ds:datastoreItem>
</file>

<file path=customXml/itemProps3.xml><?xml version="1.0" encoding="utf-8"?>
<ds:datastoreItem xmlns:ds="http://schemas.openxmlformats.org/officeDocument/2006/customXml" ds:itemID="{76E20B78-8511-4F75-85D4-926E2BBEEA61}">
  <ds:schemaRefs>
    <ds:schemaRef ds:uri="http://schemas.microsoft.com/sharepoint/v3/contenttype/forms"/>
  </ds:schemaRefs>
</ds:datastoreItem>
</file>

<file path=customXml/itemProps4.xml><?xml version="1.0" encoding="utf-8"?>
<ds:datastoreItem xmlns:ds="http://schemas.openxmlformats.org/officeDocument/2006/customXml" ds:itemID="{57331D27-51C4-4925-8438-5FB2896F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Links>
    <vt:vector size="48" baseType="variant">
      <vt:variant>
        <vt:i4>2621558</vt:i4>
      </vt:variant>
      <vt:variant>
        <vt:i4>15</vt:i4>
      </vt:variant>
      <vt:variant>
        <vt:i4>0</vt:i4>
      </vt:variant>
      <vt:variant>
        <vt:i4>5</vt:i4>
      </vt:variant>
      <vt:variant>
        <vt:lpwstr>https://www.smithschool.ox.ac.uk/research/sustainable-finance/research-sf.html</vt:lpwstr>
      </vt:variant>
      <vt:variant>
        <vt:lpwstr/>
      </vt:variant>
      <vt:variant>
        <vt:i4>3604532</vt:i4>
      </vt:variant>
      <vt:variant>
        <vt:i4>12</vt:i4>
      </vt:variant>
      <vt:variant>
        <vt:i4>0</vt:i4>
      </vt:variant>
      <vt:variant>
        <vt:i4>5</vt:i4>
      </vt:variant>
      <vt:variant>
        <vt:lpwstr>https://www.intrinsicexchange.com/home</vt:lpwstr>
      </vt:variant>
      <vt:variant>
        <vt:lpwstr/>
      </vt:variant>
      <vt:variant>
        <vt:i4>3866749</vt:i4>
      </vt:variant>
      <vt:variant>
        <vt:i4>9</vt:i4>
      </vt:variant>
      <vt:variant>
        <vt:i4>0</vt:i4>
      </vt:variant>
      <vt:variant>
        <vt:i4>5</vt:i4>
      </vt:variant>
      <vt:variant>
        <vt:lpwstr>https://tnfd.info/</vt:lpwstr>
      </vt:variant>
      <vt:variant>
        <vt:lpwstr/>
      </vt:variant>
      <vt:variant>
        <vt:i4>1245188</vt:i4>
      </vt:variant>
      <vt:variant>
        <vt:i4>6</vt:i4>
      </vt:variant>
      <vt:variant>
        <vt:i4>0</vt:i4>
      </vt:variant>
      <vt:variant>
        <vt:i4>5</vt:i4>
      </vt:variant>
      <vt:variant>
        <vt:lpwstr>https://www.gov.uk/government/publications/final-report-the-economics-of-biodiversity-the-dasgupta-review</vt:lpwstr>
      </vt:variant>
      <vt:variant>
        <vt:lpwstr/>
      </vt:variant>
      <vt:variant>
        <vt:i4>4456496</vt:i4>
      </vt:variant>
      <vt:variant>
        <vt:i4>3</vt:i4>
      </vt:variant>
      <vt:variant>
        <vt:i4>0</vt:i4>
      </vt:variant>
      <vt:variant>
        <vt:i4>5</vt:i4>
      </vt:variant>
      <vt:variant>
        <vt:lpwstr>mailto:nsukumar@world-exchanges.org</vt:lpwstr>
      </vt:variant>
      <vt:variant>
        <vt:lpwstr/>
      </vt:variant>
      <vt:variant>
        <vt:i4>5242924</vt:i4>
      </vt:variant>
      <vt:variant>
        <vt:i4>0</vt:i4>
      </vt:variant>
      <vt:variant>
        <vt:i4>0</vt:i4>
      </vt:variant>
      <vt:variant>
        <vt:i4>5</vt:i4>
      </vt:variant>
      <vt:variant>
        <vt:lpwstr>mailto:pgurrola@world-exchanges.org</vt:lpwstr>
      </vt:variant>
      <vt:variant>
        <vt:lpwstr/>
      </vt:variant>
      <vt:variant>
        <vt:i4>6094875</vt:i4>
      </vt:variant>
      <vt:variant>
        <vt:i4>3</vt:i4>
      </vt:variant>
      <vt:variant>
        <vt:i4>0</vt:i4>
      </vt:variant>
      <vt:variant>
        <vt:i4>5</vt:i4>
      </vt:variant>
      <vt:variant>
        <vt:lpwstr>https://www.cisl.cam.ac.uk/business-action/sustainable-finance/investment-leaders-group/measuring-investment-impacts</vt:lpwstr>
      </vt:variant>
      <vt:variant>
        <vt:lpwstr/>
      </vt:variant>
      <vt:variant>
        <vt:i4>1900609</vt:i4>
      </vt:variant>
      <vt:variant>
        <vt:i4>0</vt:i4>
      </vt:variant>
      <vt:variant>
        <vt:i4>0</vt:i4>
      </vt:variant>
      <vt:variant>
        <vt:i4>5</vt:i4>
      </vt:variant>
      <vt:variant>
        <vt:lpwstr>https://www.weforum.org/reports/the-global-risks-report-2020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2023-12-22T13:05:00Z</dcterms:created>
  <dcterms:modified xsi:type="dcterms:W3CDTF">2023-12-22T13:17:00Z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0x0101009AC92C0B80F7C14BAC9FB27FAE268A17</vt:lpwstr>
  </property>
  <property fmtid="{D5CDD505-2E9C-101B-9397-08002B2CF9AE}" pid="4" name="ComplianceAssetId">
    <vt:lpwstr/>
  </property>
  <property fmtid="{D5CDD505-2E9C-101B-9397-08002B2CF9AE}" pid="5" name="_ExtendedDescription">
    <vt:lpwstr/>
  </property>
  <property fmtid="{D5CDD505-2E9C-101B-9397-08002B2CF9AE}" pid="6" name="_NewReviewCycle">
    <vt:lpwstr/>
  </property>
</Properties>
</file>